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DA" w:rsidRDefault="008719DA" w:rsidP="008719DA">
      <w:pPr>
        <w:shd w:val="clear" w:color="auto" w:fill="FFFFFF"/>
        <w:spacing w:line="360" w:lineRule="auto"/>
        <w:jc w:val="center"/>
        <w:rPr>
          <w:b/>
          <w:color w:val="000000"/>
          <w:sz w:val="32"/>
          <w:szCs w:val="32"/>
        </w:rPr>
      </w:pPr>
      <w:r>
        <w:rPr>
          <w:b/>
          <w:color w:val="000000"/>
          <w:sz w:val="32"/>
          <w:szCs w:val="32"/>
        </w:rPr>
        <w:t>ИНФОРМАЦИОННОЕ ПИСЬМО</w:t>
      </w:r>
    </w:p>
    <w:p w:rsidR="008719DA" w:rsidRDefault="008719DA" w:rsidP="008719DA">
      <w:pPr>
        <w:shd w:val="clear" w:color="auto" w:fill="FFFFFF"/>
        <w:jc w:val="center"/>
        <w:rPr>
          <w:b/>
          <w:color w:val="000000"/>
          <w:sz w:val="16"/>
          <w:szCs w:val="16"/>
        </w:rPr>
      </w:pPr>
    </w:p>
    <w:p w:rsidR="008719DA" w:rsidRDefault="008719DA" w:rsidP="008719DA">
      <w:pPr>
        <w:shd w:val="clear" w:color="auto" w:fill="FFFFFF"/>
        <w:jc w:val="center"/>
        <w:rPr>
          <w:color w:val="000000"/>
          <w:sz w:val="28"/>
          <w:szCs w:val="28"/>
        </w:rPr>
      </w:pPr>
      <w:r>
        <w:rPr>
          <w:color w:val="000000"/>
          <w:sz w:val="28"/>
          <w:szCs w:val="28"/>
        </w:rPr>
        <w:t>ФГБОУ  ВО «ЕЛЕЦКИЙ ГОСУДАРСТВЕННЫЙ УНИВЕРСИТЕТ</w:t>
      </w:r>
    </w:p>
    <w:p w:rsidR="008719DA" w:rsidRDefault="008719DA" w:rsidP="008719DA">
      <w:pPr>
        <w:shd w:val="clear" w:color="auto" w:fill="FFFFFF"/>
        <w:jc w:val="center"/>
        <w:rPr>
          <w:color w:val="000000"/>
          <w:sz w:val="28"/>
          <w:szCs w:val="28"/>
        </w:rPr>
      </w:pPr>
      <w:r>
        <w:rPr>
          <w:color w:val="000000"/>
          <w:sz w:val="28"/>
          <w:szCs w:val="28"/>
        </w:rPr>
        <w:t>ИМ. И.А. БУНИНА»</w:t>
      </w:r>
    </w:p>
    <w:p w:rsidR="008719DA" w:rsidRDefault="008719DA" w:rsidP="008719DA">
      <w:pPr>
        <w:shd w:val="clear" w:color="auto" w:fill="FFFFFF"/>
        <w:tabs>
          <w:tab w:val="left" w:pos="180"/>
        </w:tabs>
        <w:jc w:val="center"/>
        <w:rPr>
          <w:color w:val="000000"/>
          <w:sz w:val="28"/>
          <w:szCs w:val="28"/>
        </w:rPr>
      </w:pPr>
    </w:p>
    <w:p w:rsidR="008719DA" w:rsidRDefault="008719DA" w:rsidP="008719DA">
      <w:pPr>
        <w:shd w:val="clear" w:color="auto" w:fill="FFFFFF"/>
        <w:tabs>
          <w:tab w:val="left" w:pos="180"/>
        </w:tabs>
        <w:jc w:val="center"/>
        <w:rPr>
          <w:color w:val="000000"/>
          <w:sz w:val="28"/>
          <w:szCs w:val="28"/>
        </w:rPr>
      </w:pPr>
      <w:r>
        <w:rPr>
          <w:color w:val="000000"/>
          <w:sz w:val="28"/>
          <w:szCs w:val="28"/>
        </w:rPr>
        <w:t>Институт истории и культуры</w:t>
      </w:r>
    </w:p>
    <w:p w:rsidR="008719DA" w:rsidRDefault="008719DA" w:rsidP="008719DA">
      <w:pPr>
        <w:shd w:val="clear" w:color="auto" w:fill="FFFFFF"/>
        <w:tabs>
          <w:tab w:val="left" w:pos="180"/>
        </w:tabs>
        <w:jc w:val="center"/>
        <w:rPr>
          <w:color w:val="000000"/>
          <w:sz w:val="28"/>
          <w:szCs w:val="28"/>
        </w:rPr>
      </w:pPr>
      <w:r>
        <w:rPr>
          <w:color w:val="000000"/>
          <w:sz w:val="28"/>
          <w:szCs w:val="28"/>
        </w:rPr>
        <w:t>Кафедра дизайна и народной художественной культуры</w:t>
      </w:r>
    </w:p>
    <w:p w:rsidR="008719DA" w:rsidRDefault="008719DA" w:rsidP="008719DA">
      <w:pPr>
        <w:shd w:val="clear" w:color="auto" w:fill="FFFFFF"/>
        <w:tabs>
          <w:tab w:val="left" w:pos="180"/>
        </w:tabs>
        <w:ind w:hanging="797"/>
        <w:jc w:val="both"/>
        <w:rPr>
          <w:color w:val="000000"/>
          <w:sz w:val="16"/>
          <w:szCs w:val="16"/>
        </w:rPr>
      </w:pPr>
    </w:p>
    <w:p w:rsidR="008719DA" w:rsidRDefault="008719DA" w:rsidP="008719DA">
      <w:pPr>
        <w:shd w:val="clear" w:color="auto" w:fill="FFFFFF"/>
        <w:tabs>
          <w:tab w:val="left" w:pos="180"/>
        </w:tabs>
        <w:ind w:hanging="797"/>
        <w:jc w:val="both"/>
        <w:rPr>
          <w:color w:val="000000"/>
          <w:sz w:val="16"/>
          <w:szCs w:val="16"/>
        </w:rPr>
      </w:pPr>
    </w:p>
    <w:p w:rsidR="008719DA" w:rsidRDefault="008719DA" w:rsidP="008719DA">
      <w:pPr>
        <w:ind w:left="2832" w:firstLine="708"/>
        <w:jc w:val="both"/>
        <w:rPr>
          <w:i/>
          <w:sz w:val="28"/>
          <w:szCs w:val="28"/>
        </w:rPr>
      </w:pPr>
      <w:r>
        <w:rPr>
          <w:i/>
          <w:sz w:val="28"/>
          <w:szCs w:val="28"/>
        </w:rPr>
        <w:t>Уважаемые коллеги!</w:t>
      </w:r>
    </w:p>
    <w:p w:rsidR="008719DA" w:rsidRDefault="008719DA" w:rsidP="008719DA">
      <w:pPr>
        <w:ind w:left="2832" w:firstLine="708"/>
        <w:jc w:val="both"/>
        <w:rPr>
          <w:i/>
          <w:sz w:val="28"/>
          <w:szCs w:val="28"/>
        </w:rPr>
      </w:pPr>
    </w:p>
    <w:p w:rsidR="008719DA" w:rsidRPr="00941FAD" w:rsidRDefault="008719DA" w:rsidP="008719DA">
      <w:pPr>
        <w:shd w:val="clear" w:color="auto" w:fill="FFFFFF"/>
        <w:tabs>
          <w:tab w:val="left" w:pos="180"/>
        </w:tabs>
        <w:jc w:val="center"/>
        <w:rPr>
          <w:b/>
          <w:bCs/>
          <w:i/>
          <w:iCs/>
          <w:color w:val="000000"/>
          <w:sz w:val="28"/>
          <w:szCs w:val="28"/>
        </w:rPr>
      </w:pPr>
      <w:r w:rsidRPr="00941FAD">
        <w:rPr>
          <w:b/>
          <w:bCs/>
          <w:i/>
          <w:color w:val="000000"/>
          <w:sz w:val="28"/>
          <w:szCs w:val="28"/>
        </w:rPr>
        <w:t>2</w:t>
      </w:r>
      <w:r w:rsidR="00941FAD" w:rsidRPr="00941FAD">
        <w:rPr>
          <w:b/>
          <w:bCs/>
          <w:i/>
          <w:color w:val="000000"/>
          <w:sz w:val="28"/>
          <w:szCs w:val="28"/>
        </w:rPr>
        <w:t>5</w:t>
      </w:r>
      <w:r w:rsidR="007B224E" w:rsidRPr="00941FAD">
        <w:rPr>
          <w:b/>
          <w:bCs/>
          <w:i/>
          <w:iCs/>
          <w:color w:val="000000"/>
          <w:sz w:val="28"/>
          <w:szCs w:val="28"/>
        </w:rPr>
        <w:t xml:space="preserve"> апреля </w:t>
      </w:r>
      <w:r w:rsidRPr="00941FAD">
        <w:rPr>
          <w:b/>
          <w:bCs/>
          <w:i/>
          <w:iCs/>
          <w:color w:val="000000"/>
          <w:sz w:val="28"/>
          <w:szCs w:val="28"/>
        </w:rPr>
        <w:t>201</w:t>
      </w:r>
      <w:r w:rsidR="00941FAD" w:rsidRPr="00941FAD">
        <w:rPr>
          <w:b/>
          <w:bCs/>
          <w:i/>
          <w:iCs/>
          <w:color w:val="000000"/>
          <w:sz w:val="28"/>
          <w:szCs w:val="28"/>
        </w:rPr>
        <w:t>7</w:t>
      </w:r>
      <w:r w:rsidRPr="00941FAD">
        <w:rPr>
          <w:b/>
          <w:bCs/>
          <w:i/>
          <w:iCs/>
          <w:color w:val="000000"/>
          <w:sz w:val="28"/>
          <w:szCs w:val="28"/>
        </w:rPr>
        <w:t xml:space="preserve"> года</w:t>
      </w:r>
    </w:p>
    <w:p w:rsidR="008719DA" w:rsidRDefault="008719DA" w:rsidP="008719DA">
      <w:pPr>
        <w:jc w:val="both"/>
      </w:pPr>
    </w:p>
    <w:p w:rsidR="008719DA" w:rsidRDefault="00835CA0" w:rsidP="00835CA0">
      <w:pPr>
        <w:shd w:val="clear" w:color="auto" w:fill="FFFFFF"/>
        <w:tabs>
          <w:tab w:val="left" w:pos="180"/>
        </w:tabs>
        <w:jc w:val="center"/>
        <w:rPr>
          <w:sz w:val="28"/>
          <w:szCs w:val="28"/>
        </w:rPr>
      </w:pPr>
      <w:r>
        <w:rPr>
          <w:sz w:val="28"/>
          <w:szCs w:val="28"/>
        </w:rPr>
        <w:t>п</w:t>
      </w:r>
      <w:r w:rsidR="008719DA">
        <w:rPr>
          <w:sz w:val="28"/>
          <w:szCs w:val="28"/>
        </w:rPr>
        <w:t>риглаша</w:t>
      </w:r>
      <w:r>
        <w:rPr>
          <w:sz w:val="28"/>
          <w:szCs w:val="28"/>
        </w:rPr>
        <w:t>ем</w:t>
      </w:r>
      <w:r w:rsidR="008719DA">
        <w:rPr>
          <w:sz w:val="28"/>
          <w:szCs w:val="28"/>
        </w:rPr>
        <w:t xml:space="preserve"> </w:t>
      </w:r>
      <w:r w:rsidR="009473F8">
        <w:rPr>
          <w:sz w:val="28"/>
          <w:szCs w:val="28"/>
        </w:rPr>
        <w:t>в</w:t>
      </w:r>
      <w:r w:rsidR="008719DA">
        <w:rPr>
          <w:sz w:val="28"/>
          <w:szCs w:val="28"/>
        </w:rPr>
        <w:t>ас принять участие в Международной научной конференции</w:t>
      </w:r>
    </w:p>
    <w:p w:rsidR="008719DA" w:rsidRDefault="008719DA" w:rsidP="008719DA">
      <w:pPr>
        <w:shd w:val="clear" w:color="auto" w:fill="FFFFFF"/>
        <w:tabs>
          <w:tab w:val="left" w:pos="180"/>
        </w:tabs>
        <w:jc w:val="center"/>
        <w:rPr>
          <w:b/>
          <w:bCs/>
          <w:i/>
          <w:iCs/>
          <w:color w:val="000000"/>
          <w:sz w:val="28"/>
          <w:szCs w:val="28"/>
        </w:rPr>
      </w:pPr>
      <w:r>
        <w:rPr>
          <w:sz w:val="28"/>
          <w:szCs w:val="28"/>
        </w:rPr>
        <w:t>«</w:t>
      </w:r>
      <w:r>
        <w:rPr>
          <w:b/>
          <w:bCs/>
          <w:color w:val="000000"/>
          <w:sz w:val="28"/>
          <w:szCs w:val="28"/>
        </w:rPr>
        <w:t>РАЗВИТИЕ КРЕАТИВНОСТИ ЛИЧНОСТИ В СОВРЕМЕННОМ ОБРАЗОВАТЕЛЬНОМ ПРОСТРАНСТВЕ»</w:t>
      </w:r>
    </w:p>
    <w:p w:rsidR="008719DA" w:rsidRDefault="008719DA" w:rsidP="008719DA">
      <w:pPr>
        <w:shd w:val="clear" w:color="auto" w:fill="FFFFFF"/>
        <w:ind w:right="-79"/>
        <w:jc w:val="both"/>
        <w:rPr>
          <w:b/>
          <w:bCs/>
          <w:color w:val="000000"/>
          <w:sz w:val="16"/>
          <w:szCs w:val="16"/>
        </w:rPr>
      </w:pPr>
    </w:p>
    <w:p w:rsidR="008719DA" w:rsidRDefault="008719DA" w:rsidP="008719DA">
      <w:pPr>
        <w:shd w:val="clear" w:color="auto" w:fill="FFFFFF"/>
        <w:ind w:right="-79"/>
        <w:jc w:val="both"/>
        <w:rPr>
          <w:b/>
          <w:bCs/>
          <w:color w:val="000000"/>
          <w:sz w:val="28"/>
          <w:szCs w:val="28"/>
        </w:rPr>
      </w:pPr>
      <w:r>
        <w:rPr>
          <w:b/>
          <w:bCs/>
          <w:color w:val="000000"/>
          <w:sz w:val="28"/>
          <w:szCs w:val="28"/>
        </w:rPr>
        <w:t>Направления работы конференции</w:t>
      </w:r>
    </w:p>
    <w:p w:rsidR="008719DA" w:rsidRDefault="008719DA" w:rsidP="008719DA">
      <w:pPr>
        <w:shd w:val="clear" w:color="auto" w:fill="FFFFFF"/>
        <w:ind w:right="-79"/>
        <w:jc w:val="both"/>
        <w:rPr>
          <w:b/>
          <w:bCs/>
          <w:color w:val="000000"/>
          <w:sz w:val="16"/>
          <w:szCs w:val="16"/>
        </w:rPr>
      </w:pPr>
    </w:p>
    <w:p w:rsidR="008719DA" w:rsidRDefault="008719DA" w:rsidP="008719DA">
      <w:pPr>
        <w:shd w:val="clear" w:color="auto" w:fill="FFFFFF"/>
        <w:tabs>
          <w:tab w:val="left" w:pos="288"/>
        </w:tabs>
        <w:ind w:right="-79"/>
        <w:jc w:val="both"/>
        <w:rPr>
          <w:color w:val="000000"/>
          <w:sz w:val="28"/>
          <w:szCs w:val="28"/>
        </w:rPr>
      </w:pPr>
      <w:r>
        <w:rPr>
          <w:bCs/>
          <w:color w:val="000000"/>
          <w:sz w:val="28"/>
          <w:szCs w:val="28"/>
        </w:rPr>
        <w:t>1.</w:t>
      </w:r>
      <w:r>
        <w:rPr>
          <w:bCs/>
          <w:color w:val="000000"/>
          <w:sz w:val="28"/>
          <w:szCs w:val="28"/>
        </w:rPr>
        <w:tab/>
        <w:t>Педагогические и психологические аспекты становления и развития креативности личности.</w:t>
      </w:r>
      <w:r>
        <w:rPr>
          <w:color w:val="000000"/>
          <w:sz w:val="28"/>
          <w:szCs w:val="28"/>
        </w:rPr>
        <w:t xml:space="preserve"> </w:t>
      </w:r>
    </w:p>
    <w:p w:rsidR="008719DA" w:rsidRDefault="008719DA" w:rsidP="008719DA">
      <w:pPr>
        <w:shd w:val="clear" w:color="auto" w:fill="FFFFFF"/>
        <w:tabs>
          <w:tab w:val="left" w:pos="288"/>
        </w:tabs>
        <w:ind w:right="-79"/>
        <w:jc w:val="both"/>
        <w:rPr>
          <w:bCs/>
          <w:color w:val="000000"/>
          <w:sz w:val="28"/>
          <w:szCs w:val="28"/>
        </w:rPr>
      </w:pPr>
    </w:p>
    <w:p w:rsidR="008719DA" w:rsidRDefault="008719DA" w:rsidP="008719DA">
      <w:pPr>
        <w:shd w:val="clear" w:color="auto" w:fill="FFFFFF"/>
        <w:tabs>
          <w:tab w:val="left" w:pos="288"/>
        </w:tabs>
        <w:ind w:right="-79"/>
        <w:jc w:val="both"/>
        <w:rPr>
          <w:color w:val="000000"/>
          <w:sz w:val="28"/>
          <w:szCs w:val="28"/>
        </w:rPr>
      </w:pPr>
      <w:r>
        <w:rPr>
          <w:bCs/>
          <w:color w:val="000000"/>
          <w:sz w:val="28"/>
          <w:szCs w:val="28"/>
        </w:rPr>
        <w:t>2.</w:t>
      </w:r>
      <w:r>
        <w:rPr>
          <w:bCs/>
          <w:color w:val="000000"/>
          <w:sz w:val="28"/>
          <w:szCs w:val="28"/>
        </w:rPr>
        <w:tab/>
      </w:r>
      <w:r>
        <w:rPr>
          <w:color w:val="000000"/>
          <w:sz w:val="28"/>
          <w:szCs w:val="28"/>
        </w:rPr>
        <w:t>Традиционные и инновационные формы и методы развития креативности личности в образовательном процессе школы и вуза.</w:t>
      </w:r>
    </w:p>
    <w:p w:rsidR="008719DA" w:rsidRDefault="008719DA" w:rsidP="008719DA">
      <w:pPr>
        <w:shd w:val="clear" w:color="auto" w:fill="FFFFFF"/>
        <w:tabs>
          <w:tab w:val="left" w:pos="355"/>
        </w:tabs>
        <w:ind w:right="-79"/>
        <w:jc w:val="both"/>
        <w:rPr>
          <w:color w:val="000000"/>
          <w:sz w:val="28"/>
          <w:szCs w:val="28"/>
        </w:rPr>
      </w:pPr>
    </w:p>
    <w:p w:rsidR="008719DA" w:rsidRDefault="008719DA" w:rsidP="008719DA">
      <w:pPr>
        <w:shd w:val="clear" w:color="auto" w:fill="FFFFFF"/>
        <w:tabs>
          <w:tab w:val="left" w:pos="3878"/>
        </w:tabs>
        <w:spacing w:before="5"/>
        <w:ind w:right="-79"/>
        <w:jc w:val="both"/>
        <w:rPr>
          <w:bCs/>
          <w:color w:val="000000"/>
          <w:sz w:val="28"/>
          <w:szCs w:val="28"/>
        </w:rPr>
      </w:pPr>
      <w:r>
        <w:rPr>
          <w:bCs/>
          <w:color w:val="000000"/>
          <w:sz w:val="28"/>
          <w:szCs w:val="28"/>
        </w:rPr>
        <w:t>3. Субъекты формирования целостной системы развития креативности личности (высшая школа, среднее профессиональное образование, начальное профессиональное образование, дополнительное образование, учреждения культуры, творческие союзы и др.) в поликультурном пространстве.</w:t>
      </w:r>
    </w:p>
    <w:p w:rsidR="008719DA" w:rsidRDefault="008719DA" w:rsidP="008719DA">
      <w:pPr>
        <w:shd w:val="clear" w:color="auto" w:fill="FFFFFF"/>
        <w:tabs>
          <w:tab w:val="left" w:pos="3878"/>
        </w:tabs>
        <w:spacing w:before="5"/>
        <w:ind w:right="-79"/>
        <w:jc w:val="both"/>
        <w:rPr>
          <w:bCs/>
          <w:color w:val="000000"/>
          <w:sz w:val="28"/>
          <w:szCs w:val="28"/>
        </w:rPr>
      </w:pPr>
    </w:p>
    <w:p w:rsidR="008719DA" w:rsidRDefault="008719DA" w:rsidP="008719DA">
      <w:pPr>
        <w:ind w:firstLine="708"/>
        <w:jc w:val="both"/>
        <w:rPr>
          <w:sz w:val="28"/>
          <w:szCs w:val="28"/>
        </w:rPr>
      </w:pPr>
      <w:r>
        <w:rPr>
          <w:sz w:val="28"/>
          <w:szCs w:val="28"/>
        </w:rPr>
        <w:t xml:space="preserve">По материалам конференции планируется издание </w:t>
      </w:r>
      <w:r>
        <w:rPr>
          <w:b/>
          <w:sz w:val="28"/>
          <w:szCs w:val="28"/>
        </w:rPr>
        <w:t>сборника научных трудов (</w:t>
      </w:r>
      <w:r>
        <w:rPr>
          <w:sz w:val="28"/>
          <w:szCs w:val="28"/>
        </w:rPr>
        <w:t>с присвоением</w:t>
      </w:r>
      <w:r>
        <w:rPr>
          <w:b/>
          <w:sz w:val="28"/>
          <w:szCs w:val="28"/>
        </w:rPr>
        <w:t xml:space="preserve"> </w:t>
      </w:r>
      <w:r>
        <w:rPr>
          <w:sz w:val="28"/>
          <w:szCs w:val="28"/>
          <w:shd w:val="clear" w:color="auto" w:fill="F7FCF8"/>
        </w:rPr>
        <w:t xml:space="preserve">ISBN; </w:t>
      </w:r>
      <w:r>
        <w:rPr>
          <w:sz w:val="28"/>
          <w:szCs w:val="28"/>
        </w:rPr>
        <w:t>материалы конференции будут включены в Российский индекс научного цитирования (</w:t>
      </w:r>
      <w:r>
        <w:rPr>
          <w:b/>
          <w:bCs/>
          <w:sz w:val="28"/>
          <w:szCs w:val="28"/>
        </w:rPr>
        <w:t>РИНЦ</w:t>
      </w:r>
      <w:r>
        <w:rPr>
          <w:sz w:val="28"/>
          <w:szCs w:val="28"/>
        </w:rPr>
        <w:t>)</w:t>
      </w:r>
      <w:r>
        <w:rPr>
          <w:b/>
          <w:sz w:val="28"/>
          <w:szCs w:val="28"/>
        </w:rPr>
        <w:t>)</w:t>
      </w:r>
      <w:r>
        <w:rPr>
          <w:sz w:val="28"/>
          <w:szCs w:val="28"/>
        </w:rPr>
        <w:t xml:space="preserve">. Стоимость публикации одной страницы (полной/неполной, включая список литературы) – 200 рублей. </w:t>
      </w:r>
    </w:p>
    <w:p w:rsidR="008719DA" w:rsidRDefault="008719DA" w:rsidP="008719DA">
      <w:pPr>
        <w:ind w:firstLine="708"/>
        <w:jc w:val="both"/>
        <w:rPr>
          <w:sz w:val="28"/>
          <w:szCs w:val="28"/>
        </w:rPr>
      </w:pPr>
      <w:r>
        <w:rPr>
          <w:sz w:val="28"/>
          <w:szCs w:val="28"/>
        </w:rPr>
        <w:t xml:space="preserve">Пересылка печатной версии сборника материалов конференции для авторов из России – 180 рублей / 1 экземпляр. </w:t>
      </w:r>
    </w:p>
    <w:p w:rsidR="008719DA" w:rsidRDefault="008719DA" w:rsidP="008719DA">
      <w:pPr>
        <w:ind w:firstLine="708"/>
        <w:jc w:val="both"/>
        <w:rPr>
          <w:sz w:val="28"/>
          <w:szCs w:val="28"/>
        </w:rPr>
      </w:pPr>
      <w:r>
        <w:rPr>
          <w:sz w:val="28"/>
          <w:szCs w:val="28"/>
        </w:rPr>
        <w:t xml:space="preserve">Пересылка печатной версии сборника материалов конференции для авторов из стран СНГ – 300 рублей / 1 экземпляр. </w:t>
      </w:r>
    </w:p>
    <w:p w:rsidR="008719DA" w:rsidRDefault="008719DA" w:rsidP="008719DA">
      <w:pPr>
        <w:shd w:val="clear" w:color="auto" w:fill="FFFFFF"/>
        <w:ind w:firstLine="720"/>
        <w:jc w:val="both"/>
        <w:rPr>
          <w:sz w:val="28"/>
          <w:szCs w:val="28"/>
        </w:rPr>
      </w:pPr>
      <w:r>
        <w:rPr>
          <w:sz w:val="28"/>
          <w:szCs w:val="28"/>
        </w:rPr>
        <w:t xml:space="preserve">Оплата производится </w:t>
      </w:r>
      <w:r>
        <w:rPr>
          <w:b/>
          <w:sz w:val="28"/>
          <w:szCs w:val="28"/>
        </w:rPr>
        <w:t xml:space="preserve">до </w:t>
      </w:r>
      <w:r w:rsidR="007B224E">
        <w:rPr>
          <w:b/>
          <w:sz w:val="28"/>
          <w:szCs w:val="28"/>
        </w:rPr>
        <w:t>15</w:t>
      </w:r>
      <w:r>
        <w:rPr>
          <w:b/>
          <w:sz w:val="28"/>
          <w:szCs w:val="28"/>
        </w:rPr>
        <w:t xml:space="preserve"> </w:t>
      </w:r>
      <w:r w:rsidR="007B224E">
        <w:rPr>
          <w:b/>
          <w:sz w:val="28"/>
          <w:szCs w:val="28"/>
        </w:rPr>
        <w:t>апреля</w:t>
      </w:r>
      <w:r>
        <w:rPr>
          <w:b/>
          <w:sz w:val="28"/>
          <w:szCs w:val="28"/>
        </w:rPr>
        <w:t xml:space="preserve"> </w:t>
      </w:r>
      <w:r>
        <w:rPr>
          <w:b/>
          <w:color w:val="0000FF"/>
          <w:sz w:val="28"/>
          <w:szCs w:val="28"/>
        </w:rPr>
        <w:t xml:space="preserve"> </w:t>
      </w:r>
      <w:r>
        <w:rPr>
          <w:b/>
          <w:sz w:val="28"/>
          <w:szCs w:val="28"/>
        </w:rPr>
        <w:t>201</w:t>
      </w:r>
      <w:r w:rsidR="00941FAD">
        <w:rPr>
          <w:b/>
          <w:sz w:val="28"/>
          <w:szCs w:val="28"/>
        </w:rPr>
        <w:t>7</w:t>
      </w:r>
      <w:r>
        <w:rPr>
          <w:b/>
          <w:color w:val="0000FF"/>
          <w:sz w:val="28"/>
          <w:szCs w:val="28"/>
        </w:rPr>
        <w:t xml:space="preserve"> </w:t>
      </w:r>
      <w:r>
        <w:rPr>
          <w:b/>
          <w:sz w:val="28"/>
          <w:szCs w:val="28"/>
        </w:rPr>
        <w:t>года</w:t>
      </w:r>
      <w:r>
        <w:rPr>
          <w:sz w:val="28"/>
          <w:szCs w:val="28"/>
        </w:rPr>
        <w:t xml:space="preserve"> после получения подтверждения о принятии доклада. Банковские реквизиты:</w:t>
      </w:r>
    </w:p>
    <w:p w:rsidR="008719DA" w:rsidRDefault="008719DA" w:rsidP="008719DA">
      <w:pPr>
        <w:ind w:firstLine="709"/>
        <w:jc w:val="both"/>
        <w:rPr>
          <w:sz w:val="28"/>
          <w:szCs w:val="28"/>
        </w:rPr>
      </w:pPr>
      <w:r>
        <w:rPr>
          <w:sz w:val="28"/>
          <w:szCs w:val="28"/>
        </w:rPr>
        <w:t>ИНН 4821004595</w:t>
      </w:r>
    </w:p>
    <w:p w:rsidR="008719DA" w:rsidRDefault="008719DA" w:rsidP="008719DA">
      <w:pPr>
        <w:ind w:firstLine="709"/>
        <w:jc w:val="both"/>
        <w:rPr>
          <w:sz w:val="28"/>
          <w:szCs w:val="28"/>
        </w:rPr>
      </w:pPr>
      <w:r>
        <w:rPr>
          <w:sz w:val="28"/>
          <w:szCs w:val="28"/>
        </w:rPr>
        <w:t>КПП 482101001</w:t>
      </w:r>
    </w:p>
    <w:p w:rsidR="008719DA" w:rsidRDefault="008719DA" w:rsidP="008719DA">
      <w:pPr>
        <w:ind w:firstLine="709"/>
        <w:jc w:val="both"/>
        <w:rPr>
          <w:sz w:val="28"/>
          <w:szCs w:val="28"/>
        </w:rPr>
      </w:pPr>
      <w:r>
        <w:rPr>
          <w:sz w:val="28"/>
          <w:szCs w:val="28"/>
        </w:rPr>
        <w:t>УФК по Липецкой области (ЕГУ им. И.А. Бунина, л/с 20466Х13800)</w:t>
      </w:r>
    </w:p>
    <w:p w:rsidR="008719DA" w:rsidRDefault="008719DA" w:rsidP="008719DA">
      <w:pPr>
        <w:ind w:firstLine="709"/>
        <w:jc w:val="both"/>
        <w:rPr>
          <w:sz w:val="28"/>
          <w:szCs w:val="28"/>
        </w:rPr>
      </w:pPr>
      <w:r>
        <w:rPr>
          <w:sz w:val="28"/>
          <w:szCs w:val="28"/>
        </w:rPr>
        <w:t>р/с 40501810800002000001 в ГРКЦ ГУ Банка России по Липецкой области г. Липецк</w:t>
      </w:r>
    </w:p>
    <w:p w:rsidR="008719DA" w:rsidRDefault="008719DA" w:rsidP="008719DA">
      <w:pPr>
        <w:ind w:firstLine="709"/>
        <w:jc w:val="both"/>
        <w:rPr>
          <w:sz w:val="28"/>
          <w:szCs w:val="28"/>
        </w:rPr>
      </w:pPr>
      <w:r>
        <w:rPr>
          <w:sz w:val="28"/>
          <w:szCs w:val="28"/>
        </w:rPr>
        <w:t>БИК 044206001</w:t>
      </w:r>
    </w:p>
    <w:p w:rsidR="008719DA" w:rsidRDefault="008719DA" w:rsidP="008719DA">
      <w:pPr>
        <w:ind w:firstLine="709"/>
        <w:jc w:val="both"/>
        <w:rPr>
          <w:sz w:val="28"/>
          <w:szCs w:val="28"/>
        </w:rPr>
      </w:pPr>
      <w:r>
        <w:rPr>
          <w:sz w:val="28"/>
          <w:szCs w:val="28"/>
        </w:rPr>
        <w:t>ОКОНХ 92110</w:t>
      </w:r>
    </w:p>
    <w:p w:rsidR="008719DA" w:rsidRDefault="008719DA" w:rsidP="008719DA">
      <w:pPr>
        <w:ind w:firstLine="709"/>
        <w:jc w:val="both"/>
        <w:rPr>
          <w:sz w:val="28"/>
          <w:szCs w:val="28"/>
        </w:rPr>
      </w:pPr>
      <w:r>
        <w:rPr>
          <w:sz w:val="28"/>
          <w:szCs w:val="28"/>
        </w:rPr>
        <w:t>ОКПО 02079537</w:t>
      </w:r>
    </w:p>
    <w:p w:rsidR="008719DA" w:rsidRDefault="008719DA" w:rsidP="008719DA">
      <w:pPr>
        <w:ind w:firstLine="709"/>
        <w:jc w:val="both"/>
        <w:rPr>
          <w:sz w:val="28"/>
          <w:szCs w:val="28"/>
        </w:rPr>
      </w:pPr>
      <w:r>
        <w:rPr>
          <w:sz w:val="28"/>
          <w:szCs w:val="28"/>
        </w:rPr>
        <w:lastRenderedPageBreak/>
        <w:t>ОКТМО 42715000</w:t>
      </w:r>
    </w:p>
    <w:p w:rsidR="008719DA" w:rsidRDefault="008719DA" w:rsidP="008719DA">
      <w:pPr>
        <w:ind w:firstLine="709"/>
        <w:jc w:val="both"/>
        <w:rPr>
          <w:sz w:val="28"/>
          <w:szCs w:val="28"/>
        </w:rPr>
      </w:pPr>
      <w:r>
        <w:rPr>
          <w:sz w:val="28"/>
          <w:szCs w:val="28"/>
        </w:rPr>
        <w:t>КБК 00000000000000000130</w:t>
      </w:r>
    </w:p>
    <w:p w:rsidR="008719DA" w:rsidRPr="00E95AE0" w:rsidRDefault="008719DA" w:rsidP="008719DA">
      <w:pPr>
        <w:jc w:val="both"/>
        <w:rPr>
          <w:b/>
          <w:bCs/>
          <w:color w:val="000000"/>
          <w:sz w:val="28"/>
          <w:szCs w:val="28"/>
        </w:rPr>
      </w:pPr>
      <w:r>
        <w:rPr>
          <w:sz w:val="28"/>
          <w:szCs w:val="28"/>
        </w:rPr>
        <w:tab/>
        <w:t xml:space="preserve">В графе «Назначение платежа» необходимо указать: Конференция. Для В.А. Мальцевой. В графе «Для заметок» бланка перевода необходимо указать фамилию, имя и отчество участника и объём статьи. Ксерокопию квитанции об оплате необходимо прислать по эл. почте </w:t>
      </w:r>
      <w:hyperlink r:id="rId5" w:history="1">
        <w:r w:rsidRPr="00E95AE0">
          <w:rPr>
            <w:rStyle w:val="a5"/>
            <w:b/>
            <w:bCs/>
            <w:sz w:val="28"/>
            <w:szCs w:val="28"/>
            <w:u w:val="none"/>
            <w:lang w:val="pt-BR"/>
          </w:rPr>
          <w:t>diztory</w:t>
        </w:r>
        <w:r w:rsidRPr="00E95AE0">
          <w:rPr>
            <w:rStyle w:val="a5"/>
            <w:b/>
            <w:bCs/>
            <w:sz w:val="28"/>
            <w:szCs w:val="28"/>
            <w:u w:val="none"/>
          </w:rPr>
          <w:t>@</w:t>
        </w:r>
        <w:r w:rsidRPr="00E95AE0">
          <w:rPr>
            <w:rStyle w:val="a5"/>
            <w:b/>
            <w:bCs/>
            <w:sz w:val="28"/>
            <w:szCs w:val="28"/>
            <w:u w:val="none"/>
            <w:lang w:val="pt-BR"/>
          </w:rPr>
          <w:t>mail</w:t>
        </w:r>
        <w:r w:rsidRPr="00E95AE0">
          <w:rPr>
            <w:rStyle w:val="a5"/>
            <w:b/>
            <w:bCs/>
            <w:sz w:val="28"/>
            <w:szCs w:val="28"/>
            <w:u w:val="none"/>
          </w:rPr>
          <w:t>.</w:t>
        </w:r>
        <w:r w:rsidRPr="00E95AE0">
          <w:rPr>
            <w:rStyle w:val="a5"/>
            <w:b/>
            <w:bCs/>
            <w:sz w:val="28"/>
            <w:szCs w:val="28"/>
            <w:u w:val="none"/>
            <w:lang w:val="pt-BR"/>
          </w:rPr>
          <w:t>ru</w:t>
        </w:r>
      </w:hyperlink>
      <w:r w:rsidR="00E95AE0">
        <w:rPr>
          <w:sz w:val="28"/>
          <w:szCs w:val="28"/>
        </w:rPr>
        <w:t>.</w:t>
      </w:r>
    </w:p>
    <w:p w:rsidR="00E95AE0" w:rsidRPr="00E95AE0" w:rsidRDefault="008719DA" w:rsidP="00E95AE0">
      <w:pPr>
        <w:jc w:val="both"/>
        <w:rPr>
          <w:b/>
          <w:bCs/>
          <w:color w:val="000000"/>
          <w:sz w:val="28"/>
          <w:szCs w:val="28"/>
        </w:rPr>
      </w:pPr>
      <w:r>
        <w:rPr>
          <w:sz w:val="28"/>
          <w:szCs w:val="28"/>
        </w:rPr>
        <w:t>Заявки на участие в конференции (</w:t>
      </w:r>
      <w:r>
        <w:rPr>
          <w:i/>
          <w:sz w:val="28"/>
          <w:szCs w:val="28"/>
        </w:rPr>
        <w:t>см</w:t>
      </w:r>
      <w:r>
        <w:rPr>
          <w:sz w:val="28"/>
          <w:szCs w:val="28"/>
        </w:rPr>
        <w:t>. Приложение 1) и материалы для публикации, оформленные в строгом соответствии с требованиями (</w:t>
      </w:r>
      <w:r>
        <w:rPr>
          <w:i/>
          <w:sz w:val="28"/>
          <w:szCs w:val="28"/>
        </w:rPr>
        <w:t>см</w:t>
      </w:r>
      <w:r>
        <w:rPr>
          <w:sz w:val="28"/>
          <w:szCs w:val="28"/>
        </w:rPr>
        <w:t xml:space="preserve">. Приложение 2), принимаются </w:t>
      </w:r>
      <w:r w:rsidR="007B224E">
        <w:rPr>
          <w:b/>
          <w:sz w:val="28"/>
          <w:szCs w:val="28"/>
        </w:rPr>
        <w:t>до 15</w:t>
      </w:r>
      <w:r>
        <w:rPr>
          <w:b/>
          <w:sz w:val="28"/>
          <w:szCs w:val="28"/>
        </w:rPr>
        <w:t xml:space="preserve"> </w:t>
      </w:r>
      <w:r w:rsidR="007B224E">
        <w:rPr>
          <w:b/>
          <w:sz w:val="28"/>
          <w:szCs w:val="28"/>
        </w:rPr>
        <w:t>апреля</w:t>
      </w:r>
      <w:r>
        <w:rPr>
          <w:b/>
          <w:sz w:val="28"/>
          <w:szCs w:val="28"/>
        </w:rPr>
        <w:t xml:space="preserve"> 201</w:t>
      </w:r>
      <w:r w:rsidR="00941FAD">
        <w:rPr>
          <w:b/>
          <w:sz w:val="28"/>
          <w:szCs w:val="28"/>
        </w:rPr>
        <w:t>7</w:t>
      </w:r>
      <w:r>
        <w:rPr>
          <w:b/>
          <w:sz w:val="28"/>
          <w:szCs w:val="28"/>
        </w:rPr>
        <w:t xml:space="preserve"> г</w:t>
      </w:r>
      <w:r>
        <w:rPr>
          <w:color w:val="0000FF"/>
          <w:sz w:val="28"/>
          <w:szCs w:val="28"/>
        </w:rPr>
        <w:t xml:space="preserve">. </w:t>
      </w:r>
      <w:r>
        <w:rPr>
          <w:sz w:val="28"/>
          <w:szCs w:val="28"/>
        </w:rPr>
        <w:t xml:space="preserve">по электронной почте: </w:t>
      </w:r>
      <w:hyperlink r:id="rId6" w:history="1">
        <w:r w:rsidR="00E95AE0" w:rsidRPr="00E95AE0">
          <w:rPr>
            <w:rStyle w:val="a5"/>
            <w:b/>
            <w:bCs/>
            <w:sz w:val="28"/>
            <w:szCs w:val="28"/>
            <w:u w:val="none"/>
            <w:lang w:val="pt-BR"/>
          </w:rPr>
          <w:t>diztory</w:t>
        </w:r>
        <w:r w:rsidR="00E95AE0" w:rsidRPr="00E95AE0">
          <w:rPr>
            <w:rStyle w:val="a5"/>
            <w:b/>
            <w:bCs/>
            <w:sz w:val="28"/>
            <w:szCs w:val="28"/>
            <w:u w:val="none"/>
          </w:rPr>
          <w:t>@</w:t>
        </w:r>
        <w:r w:rsidR="00E95AE0" w:rsidRPr="00E95AE0">
          <w:rPr>
            <w:rStyle w:val="a5"/>
            <w:b/>
            <w:bCs/>
            <w:sz w:val="28"/>
            <w:szCs w:val="28"/>
            <w:u w:val="none"/>
            <w:lang w:val="pt-BR"/>
          </w:rPr>
          <w:t>mail</w:t>
        </w:r>
        <w:r w:rsidR="00E95AE0" w:rsidRPr="00E95AE0">
          <w:rPr>
            <w:rStyle w:val="a5"/>
            <w:b/>
            <w:bCs/>
            <w:sz w:val="28"/>
            <w:szCs w:val="28"/>
            <w:u w:val="none"/>
          </w:rPr>
          <w:t>.</w:t>
        </w:r>
        <w:r w:rsidR="00E95AE0" w:rsidRPr="00E95AE0">
          <w:rPr>
            <w:rStyle w:val="a5"/>
            <w:b/>
            <w:bCs/>
            <w:sz w:val="28"/>
            <w:szCs w:val="28"/>
            <w:u w:val="none"/>
            <w:lang w:val="pt-BR"/>
          </w:rPr>
          <w:t>ru</w:t>
        </w:r>
      </w:hyperlink>
    </w:p>
    <w:p w:rsidR="008719DA" w:rsidRDefault="008719DA" w:rsidP="008719DA">
      <w:pPr>
        <w:ind w:firstLine="708"/>
        <w:jc w:val="both"/>
        <w:rPr>
          <w:sz w:val="28"/>
          <w:szCs w:val="28"/>
        </w:rPr>
      </w:pPr>
      <w:r>
        <w:rPr>
          <w:sz w:val="28"/>
          <w:szCs w:val="28"/>
        </w:rPr>
        <w:t>В течение трёх дней Вам будет выслано подтверждение получения заявки и материалов.</w:t>
      </w:r>
    </w:p>
    <w:p w:rsidR="008719DA" w:rsidRDefault="008719DA" w:rsidP="008719DA">
      <w:pPr>
        <w:ind w:firstLine="708"/>
        <w:jc w:val="both"/>
        <w:rPr>
          <w:sz w:val="28"/>
          <w:szCs w:val="28"/>
        </w:rPr>
      </w:pPr>
      <w:r>
        <w:rPr>
          <w:sz w:val="28"/>
          <w:szCs w:val="28"/>
        </w:rPr>
        <w:t xml:space="preserve">Заявки и материалы, присланные после указанного срока, оргкомитетом рассматриваться не будут. </w:t>
      </w:r>
    </w:p>
    <w:p w:rsidR="008719DA" w:rsidRDefault="008719DA" w:rsidP="008719DA">
      <w:pPr>
        <w:jc w:val="both"/>
        <w:rPr>
          <w:b/>
          <w:sz w:val="28"/>
          <w:szCs w:val="28"/>
        </w:rPr>
      </w:pPr>
    </w:p>
    <w:p w:rsidR="008719DA" w:rsidRPr="00A6770A" w:rsidRDefault="008719DA" w:rsidP="008719DA">
      <w:pPr>
        <w:ind w:firstLine="708"/>
        <w:jc w:val="both"/>
        <w:rPr>
          <w:sz w:val="28"/>
          <w:szCs w:val="28"/>
        </w:rPr>
      </w:pPr>
      <w:r>
        <w:rPr>
          <w:sz w:val="28"/>
          <w:szCs w:val="28"/>
        </w:rPr>
        <w:t>Проезд, проживание и питание участников конференции – за счёт командирующей стороны. Стоимость проживания в гостинице «</w:t>
      </w:r>
      <w:r w:rsidR="00235832">
        <w:rPr>
          <w:sz w:val="28"/>
          <w:szCs w:val="28"/>
        </w:rPr>
        <w:t>Ельчик</w:t>
      </w:r>
      <w:r>
        <w:rPr>
          <w:sz w:val="28"/>
          <w:szCs w:val="28"/>
        </w:rPr>
        <w:t>»: от 6</w:t>
      </w:r>
      <w:r w:rsidR="00235832">
        <w:rPr>
          <w:sz w:val="28"/>
          <w:szCs w:val="28"/>
        </w:rPr>
        <w:t>5</w:t>
      </w:r>
      <w:r>
        <w:rPr>
          <w:sz w:val="28"/>
          <w:szCs w:val="28"/>
        </w:rPr>
        <w:t>0 руб./сут. (</w:t>
      </w:r>
      <w:r>
        <w:rPr>
          <w:i/>
          <w:sz w:val="28"/>
          <w:szCs w:val="28"/>
        </w:rPr>
        <w:t>эконом</w:t>
      </w:r>
      <w:r>
        <w:rPr>
          <w:sz w:val="28"/>
          <w:szCs w:val="28"/>
        </w:rPr>
        <w:t xml:space="preserve"> </w:t>
      </w:r>
      <w:r w:rsidR="00235832">
        <w:rPr>
          <w:sz w:val="28"/>
          <w:szCs w:val="28"/>
        </w:rPr>
        <w:t>2</w:t>
      </w:r>
      <w:r>
        <w:rPr>
          <w:sz w:val="28"/>
          <w:szCs w:val="28"/>
        </w:rPr>
        <w:t xml:space="preserve">-местный) до </w:t>
      </w:r>
      <w:r w:rsidR="00235832">
        <w:rPr>
          <w:sz w:val="28"/>
          <w:szCs w:val="28"/>
        </w:rPr>
        <w:t>260</w:t>
      </w:r>
      <w:r>
        <w:rPr>
          <w:sz w:val="28"/>
          <w:szCs w:val="28"/>
        </w:rPr>
        <w:t>0 руб./сут. (</w:t>
      </w:r>
      <w:r w:rsidR="00235832">
        <w:rPr>
          <w:sz w:val="28"/>
          <w:szCs w:val="28"/>
        </w:rPr>
        <w:t xml:space="preserve">2-местный </w:t>
      </w:r>
      <w:r w:rsidR="00235832" w:rsidRPr="00235832">
        <w:rPr>
          <w:i/>
          <w:sz w:val="28"/>
          <w:szCs w:val="28"/>
        </w:rPr>
        <w:t>стандартный</w:t>
      </w:r>
      <w:r>
        <w:rPr>
          <w:sz w:val="28"/>
          <w:szCs w:val="28"/>
        </w:rPr>
        <w:t xml:space="preserve">) (подробнее </w:t>
      </w:r>
      <w:r>
        <w:rPr>
          <w:i/>
          <w:sz w:val="28"/>
          <w:szCs w:val="28"/>
        </w:rPr>
        <w:t>см</w:t>
      </w:r>
      <w:r>
        <w:rPr>
          <w:sz w:val="28"/>
          <w:szCs w:val="28"/>
        </w:rPr>
        <w:t xml:space="preserve">.: </w:t>
      </w:r>
      <w:hyperlink r:id="rId7" w:history="1">
        <w:r w:rsidR="00B80FA8" w:rsidRPr="00A6770A">
          <w:rPr>
            <w:rStyle w:val="a5"/>
            <w:sz w:val="28"/>
            <w:szCs w:val="28"/>
            <w:u w:val="none"/>
          </w:rPr>
          <w:t>http://www.</w:t>
        </w:r>
        <w:r w:rsidR="00B80FA8" w:rsidRPr="00A6770A">
          <w:rPr>
            <w:rStyle w:val="a5"/>
            <w:sz w:val="28"/>
            <w:szCs w:val="28"/>
            <w:u w:val="none"/>
            <w:lang w:val="en-US"/>
          </w:rPr>
          <w:t>booking</w:t>
        </w:r>
        <w:r w:rsidR="00B80FA8" w:rsidRPr="00A6770A">
          <w:rPr>
            <w:rStyle w:val="a5"/>
            <w:sz w:val="28"/>
            <w:szCs w:val="28"/>
            <w:u w:val="none"/>
          </w:rPr>
          <w:t>.</w:t>
        </w:r>
        <w:r w:rsidR="00B80FA8" w:rsidRPr="00A6770A">
          <w:rPr>
            <w:rStyle w:val="a5"/>
            <w:sz w:val="28"/>
            <w:szCs w:val="28"/>
            <w:u w:val="none"/>
            <w:lang w:val="en-US"/>
          </w:rPr>
          <w:t>com</w:t>
        </w:r>
        <w:r w:rsidR="00B80FA8" w:rsidRPr="00A6770A">
          <w:rPr>
            <w:rStyle w:val="a5"/>
            <w:sz w:val="28"/>
            <w:szCs w:val="28"/>
            <w:u w:val="none"/>
          </w:rPr>
          <w:t>/</w:t>
        </w:r>
        <w:r w:rsidR="00B80FA8" w:rsidRPr="00A6770A">
          <w:rPr>
            <w:rStyle w:val="a5"/>
            <w:sz w:val="28"/>
            <w:szCs w:val="28"/>
            <w:u w:val="none"/>
            <w:lang w:val="en-US"/>
          </w:rPr>
          <w:t>hotel</w:t>
        </w:r>
        <w:r w:rsidR="00B80FA8" w:rsidRPr="00A6770A">
          <w:rPr>
            <w:rStyle w:val="a5"/>
            <w:sz w:val="28"/>
            <w:szCs w:val="28"/>
            <w:u w:val="none"/>
          </w:rPr>
          <w:t>/</w:t>
        </w:r>
        <w:r w:rsidR="00B80FA8" w:rsidRPr="00A6770A">
          <w:rPr>
            <w:rStyle w:val="a5"/>
            <w:sz w:val="28"/>
            <w:szCs w:val="28"/>
            <w:u w:val="none"/>
            <w:lang w:val="en-US"/>
          </w:rPr>
          <w:t>ru</w:t>
        </w:r>
      </w:hyperlink>
      <w:r w:rsidR="00B80FA8" w:rsidRPr="00A6770A">
        <w:rPr>
          <w:sz w:val="28"/>
          <w:szCs w:val="28"/>
        </w:rPr>
        <w:t xml:space="preserve">  </w:t>
      </w:r>
      <w:r w:rsidR="00A6770A" w:rsidRPr="00A6770A">
        <w:rPr>
          <w:sz w:val="28"/>
          <w:szCs w:val="28"/>
        </w:rPr>
        <w:t xml:space="preserve"> </w:t>
      </w:r>
      <w:r w:rsidR="00B80FA8" w:rsidRPr="00A6770A">
        <w:rPr>
          <w:sz w:val="28"/>
          <w:szCs w:val="28"/>
        </w:rPr>
        <w:t xml:space="preserve">или </w:t>
      </w:r>
      <w:r w:rsidR="00835CA0" w:rsidRPr="00A6770A">
        <w:rPr>
          <w:sz w:val="28"/>
          <w:szCs w:val="28"/>
        </w:rPr>
        <w:t xml:space="preserve">по тел. </w:t>
      </w:r>
      <w:r w:rsidR="00B80FA8" w:rsidRPr="00A6770A">
        <w:rPr>
          <w:sz w:val="28"/>
          <w:szCs w:val="28"/>
        </w:rPr>
        <w:t>89005933888</w:t>
      </w:r>
      <w:r w:rsidRPr="00A6770A">
        <w:rPr>
          <w:sz w:val="28"/>
          <w:szCs w:val="28"/>
        </w:rPr>
        <w:t>).</w:t>
      </w:r>
    </w:p>
    <w:p w:rsidR="008719DA" w:rsidRDefault="008719DA" w:rsidP="008719DA">
      <w:pPr>
        <w:tabs>
          <w:tab w:val="left" w:pos="5595"/>
        </w:tabs>
        <w:jc w:val="both"/>
        <w:rPr>
          <w:b/>
          <w:sz w:val="28"/>
          <w:szCs w:val="28"/>
        </w:rPr>
      </w:pPr>
    </w:p>
    <w:p w:rsidR="008719DA" w:rsidRDefault="008719DA" w:rsidP="008719DA">
      <w:pPr>
        <w:jc w:val="both"/>
      </w:pPr>
    </w:p>
    <w:p w:rsidR="008719DA" w:rsidRDefault="008719DA" w:rsidP="008719DA">
      <w:pPr>
        <w:ind w:firstLine="708"/>
        <w:jc w:val="both"/>
        <w:rPr>
          <w:sz w:val="28"/>
          <w:szCs w:val="28"/>
        </w:rPr>
      </w:pPr>
      <w:r>
        <w:rPr>
          <w:b/>
          <w:sz w:val="28"/>
          <w:szCs w:val="28"/>
        </w:rPr>
        <w:t>Адрес оргкомитета</w:t>
      </w:r>
      <w:r>
        <w:rPr>
          <w:sz w:val="28"/>
          <w:szCs w:val="28"/>
        </w:rPr>
        <w:t>:</w:t>
      </w:r>
    </w:p>
    <w:p w:rsidR="008719DA" w:rsidRDefault="008719DA" w:rsidP="008719DA">
      <w:pPr>
        <w:ind w:firstLine="708"/>
        <w:jc w:val="both"/>
        <w:rPr>
          <w:sz w:val="28"/>
          <w:szCs w:val="28"/>
        </w:rPr>
      </w:pPr>
      <w:r>
        <w:rPr>
          <w:sz w:val="28"/>
          <w:szCs w:val="28"/>
        </w:rPr>
        <w:t xml:space="preserve">399770, г. Елец Липецкой обл., ул., Елецкий государственный университет им. И.А. Бунина, ул. Орджоникидзе 78,   кафедра </w:t>
      </w:r>
      <w:r>
        <w:rPr>
          <w:color w:val="000000"/>
          <w:sz w:val="28"/>
          <w:szCs w:val="28"/>
        </w:rPr>
        <w:t>дизайна и народной художественной культуры</w:t>
      </w:r>
      <w:r>
        <w:rPr>
          <w:sz w:val="28"/>
          <w:szCs w:val="28"/>
        </w:rPr>
        <w:t xml:space="preserve"> </w:t>
      </w:r>
    </w:p>
    <w:p w:rsidR="008719DA" w:rsidRDefault="008719DA" w:rsidP="008719DA">
      <w:pPr>
        <w:ind w:firstLine="708"/>
        <w:jc w:val="both"/>
        <w:rPr>
          <w:sz w:val="28"/>
          <w:szCs w:val="28"/>
        </w:rPr>
      </w:pPr>
      <w:r>
        <w:rPr>
          <w:sz w:val="28"/>
          <w:szCs w:val="28"/>
        </w:rPr>
        <w:t xml:space="preserve">Для справок: 8(47467) 64084 – кафедра </w:t>
      </w:r>
      <w:r>
        <w:rPr>
          <w:color w:val="000000"/>
          <w:sz w:val="28"/>
          <w:szCs w:val="28"/>
        </w:rPr>
        <w:t>дизайна и народной художественной культуры</w:t>
      </w:r>
      <w:r>
        <w:rPr>
          <w:sz w:val="28"/>
          <w:szCs w:val="28"/>
        </w:rPr>
        <w:t xml:space="preserve"> </w:t>
      </w:r>
    </w:p>
    <w:p w:rsidR="008719DA" w:rsidRPr="00235832" w:rsidRDefault="008719DA" w:rsidP="008719DA">
      <w:pPr>
        <w:jc w:val="both"/>
        <w:rPr>
          <w:b/>
          <w:bCs/>
          <w:sz w:val="28"/>
          <w:szCs w:val="28"/>
          <w:lang w:val="en-US"/>
        </w:rPr>
      </w:pPr>
      <w:r w:rsidRPr="008719DA">
        <w:rPr>
          <w:sz w:val="28"/>
          <w:szCs w:val="28"/>
        </w:rPr>
        <w:t xml:space="preserve">              </w:t>
      </w:r>
      <w:r>
        <w:rPr>
          <w:sz w:val="28"/>
          <w:szCs w:val="28"/>
          <w:lang w:val="en-US"/>
        </w:rPr>
        <w:t>E-mail</w:t>
      </w:r>
      <w:r w:rsidRPr="00235832">
        <w:rPr>
          <w:sz w:val="28"/>
          <w:szCs w:val="28"/>
          <w:lang w:val="en-US"/>
        </w:rPr>
        <w:t xml:space="preserve">: </w:t>
      </w:r>
      <w:hyperlink r:id="rId8" w:history="1">
        <w:r w:rsidRPr="00235832">
          <w:rPr>
            <w:rStyle w:val="a5"/>
            <w:b/>
            <w:bCs/>
            <w:color w:val="auto"/>
            <w:sz w:val="28"/>
            <w:szCs w:val="28"/>
            <w:u w:val="none"/>
            <w:lang w:val="pt-BR"/>
          </w:rPr>
          <w:t>diztory</w:t>
        </w:r>
        <w:r w:rsidRPr="00235832">
          <w:rPr>
            <w:rStyle w:val="a5"/>
            <w:b/>
            <w:bCs/>
            <w:color w:val="auto"/>
            <w:sz w:val="28"/>
            <w:szCs w:val="28"/>
            <w:u w:val="none"/>
            <w:lang w:val="en-US"/>
          </w:rPr>
          <w:t>@</w:t>
        </w:r>
        <w:r w:rsidRPr="00235832">
          <w:rPr>
            <w:rStyle w:val="a5"/>
            <w:b/>
            <w:bCs/>
            <w:color w:val="auto"/>
            <w:sz w:val="28"/>
            <w:szCs w:val="28"/>
            <w:u w:val="none"/>
            <w:lang w:val="pt-BR"/>
          </w:rPr>
          <w:t>mail</w:t>
        </w:r>
        <w:r w:rsidRPr="00235832">
          <w:rPr>
            <w:rStyle w:val="a5"/>
            <w:b/>
            <w:bCs/>
            <w:color w:val="auto"/>
            <w:sz w:val="28"/>
            <w:szCs w:val="28"/>
            <w:u w:val="none"/>
            <w:lang w:val="en-US"/>
          </w:rPr>
          <w:t>.</w:t>
        </w:r>
        <w:r w:rsidRPr="00235832">
          <w:rPr>
            <w:rStyle w:val="a5"/>
            <w:b/>
            <w:bCs/>
            <w:color w:val="auto"/>
            <w:sz w:val="28"/>
            <w:szCs w:val="28"/>
            <w:u w:val="none"/>
            <w:lang w:val="pt-BR"/>
          </w:rPr>
          <w:t>ru</w:t>
        </w:r>
      </w:hyperlink>
      <w:r w:rsidRPr="00235832">
        <w:rPr>
          <w:b/>
          <w:bCs/>
          <w:sz w:val="28"/>
          <w:szCs w:val="28"/>
          <w:lang w:val="en-US"/>
        </w:rPr>
        <w:t xml:space="preserve"> </w:t>
      </w:r>
    </w:p>
    <w:p w:rsidR="008719DA" w:rsidRPr="009473F8" w:rsidRDefault="008719DA" w:rsidP="008719DA">
      <w:pPr>
        <w:ind w:firstLine="708"/>
        <w:jc w:val="both"/>
        <w:rPr>
          <w:b/>
          <w:sz w:val="28"/>
          <w:szCs w:val="28"/>
          <w:lang w:val="en-US"/>
        </w:rPr>
      </w:pPr>
      <w:r>
        <w:rPr>
          <w:sz w:val="28"/>
          <w:szCs w:val="28"/>
          <w:lang w:val="en-US"/>
        </w:rPr>
        <w:t xml:space="preserve">              </w:t>
      </w:r>
      <w:r>
        <w:rPr>
          <w:b/>
          <w:sz w:val="28"/>
          <w:szCs w:val="28"/>
          <w:lang w:val="en-US"/>
        </w:rPr>
        <w:t>klimova</w:t>
      </w:r>
      <w:r w:rsidRPr="008719DA">
        <w:rPr>
          <w:b/>
          <w:sz w:val="28"/>
          <w:szCs w:val="28"/>
          <w:lang w:val="en-US"/>
        </w:rPr>
        <w:t>_</w:t>
      </w:r>
      <w:r>
        <w:rPr>
          <w:b/>
          <w:sz w:val="28"/>
          <w:szCs w:val="28"/>
          <w:lang w:val="en-US"/>
        </w:rPr>
        <w:t>marina</w:t>
      </w:r>
      <w:r w:rsidRPr="008719DA">
        <w:rPr>
          <w:b/>
          <w:sz w:val="28"/>
          <w:szCs w:val="28"/>
          <w:lang w:val="en-US"/>
        </w:rPr>
        <w:t xml:space="preserve">@ </w:t>
      </w:r>
      <w:r>
        <w:rPr>
          <w:b/>
          <w:sz w:val="28"/>
          <w:szCs w:val="28"/>
          <w:lang w:val="en-US"/>
        </w:rPr>
        <w:t>mail</w:t>
      </w:r>
      <w:r w:rsidRPr="008719DA">
        <w:rPr>
          <w:b/>
          <w:sz w:val="28"/>
          <w:szCs w:val="28"/>
          <w:lang w:val="en-US"/>
        </w:rPr>
        <w:t>.</w:t>
      </w:r>
      <w:r>
        <w:rPr>
          <w:b/>
          <w:sz w:val="28"/>
          <w:szCs w:val="28"/>
          <w:lang w:val="en-US"/>
        </w:rPr>
        <w:t>ru</w:t>
      </w:r>
    </w:p>
    <w:p w:rsidR="00235832" w:rsidRPr="009473F8" w:rsidRDefault="00235832" w:rsidP="008719DA">
      <w:pPr>
        <w:ind w:firstLine="708"/>
        <w:jc w:val="both"/>
        <w:rPr>
          <w:b/>
          <w:sz w:val="28"/>
          <w:szCs w:val="28"/>
          <w:lang w:val="en-US"/>
        </w:rPr>
      </w:pPr>
    </w:p>
    <w:p w:rsidR="008719DA" w:rsidRPr="008719DA" w:rsidRDefault="008719DA" w:rsidP="008719DA">
      <w:pPr>
        <w:ind w:firstLine="708"/>
        <w:jc w:val="both"/>
        <w:rPr>
          <w:sz w:val="28"/>
          <w:szCs w:val="28"/>
        </w:rPr>
      </w:pPr>
      <w:r>
        <w:rPr>
          <w:sz w:val="28"/>
          <w:szCs w:val="28"/>
        </w:rPr>
        <w:t>Телефоны: 8</w:t>
      </w:r>
      <w:r>
        <w:rPr>
          <w:sz w:val="28"/>
          <w:szCs w:val="28"/>
          <w:lang w:val="en-US"/>
        </w:rPr>
        <w:t> </w:t>
      </w:r>
      <w:r>
        <w:rPr>
          <w:sz w:val="28"/>
          <w:szCs w:val="28"/>
        </w:rPr>
        <w:t>905</w:t>
      </w:r>
      <w:r>
        <w:rPr>
          <w:sz w:val="28"/>
          <w:szCs w:val="28"/>
          <w:lang w:val="en-US"/>
        </w:rPr>
        <w:t> </w:t>
      </w:r>
      <w:r>
        <w:rPr>
          <w:sz w:val="28"/>
          <w:szCs w:val="28"/>
        </w:rPr>
        <w:t>178 99 74</w:t>
      </w:r>
      <w:r w:rsidRPr="008719DA">
        <w:rPr>
          <w:sz w:val="28"/>
          <w:szCs w:val="28"/>
        </w:rPr>
        <w:t xml:space="preserve"> </w:t>
      </w:r>
      <w:r>
        <w:rPr>
          <w:sz w:val="28"/>
          <w:szCs w:val="28"/>
        </w:rPr>
        <w:t>Виктория Алексеевна Мальцева</w:t>
      </w:r>
    </w:p>
    <w:p w:rsidR="008719DA" w:rsidRDefault="008719DA" w:rsidP="008719DA">
      <w:pPr>
        <w:ind w:firstLine="708"/>
        <w:jc w:val="both"/>
        <w:rPr>
          <w:sz w:val="28"/>
          <w:szCs w:val="28"/>
        </w:rPr>
      </w:pPr>
      <w:r w:rsidRPr="008719DA">
        <w:rPr>
          <w:sz w:val="28"/>
          <w:szCs w:val="28"/>
        </w:rPr>
        <w:t xml:space="preserve">                    8</w:t>
      </w:r>
      <w:r>
        <w:rPr>
          <w:sz w:val="28"/>
          <w:szCs w:val="28"/>
          <w:lang w:val="en-US"/>
        </w:rPr>
        <w:t> </w:t>
      </w:r>
      <w:r w:rsidRPr="008719DA">
        <w:rPr>
          <w:sz w:val="28"/>
          <w:szCs w:val="28"/>
        </w:rPr>
        <w:t xml:space="preserve">920 24939 80 </w:t>
      </w:r>
      <w:r>
        <w:rPr>
          <w:sz w:val="28"/>
          <w:szCs w:val="28"/>
        </w:rPr>
        <w:t>Марина Витальевна Климова</w:t>
      </w:r>
    </w:p>
    <w:p w:rsidR="008719DA" w:rsidRPr="008719DA" w:rsidRDefault="008719DA" w:rsidP="008719DA">
      <w:pPr>
        <w:jc w:val="both"/>
      </w:pPr>
    </w:p>
    <w:p w:rsidR="008719DA" w:rsidRPr="008719DA" w:rsidRDefault="008719DA" w:rsidP="008719DA">
      <w:pPr>
        <w:jc w:val="both"/>
      </w:pPr>
    </w:p>
    <w:p w:rsidR="008719DA" w:rsidRDefault="008719DA" w:rsidP="008719DA">
      <w:pPr>
        <w:jc w:val="both"/>
        <w:rPr>
          <w:b/>
        </w:rPr>
      </w:pPr>
      <w:r>
        <w:rPr>
          <w:b/>
        </w:rPr>
        <w:t>ПРИЛОЖЕНИЕ 1.</w:t>
      </w:r>
    </w:p>
    <w:p w:rsidR="008719DA" w:rsidRDefault="008719DA" w:rsidP="008719DA">
      <w:pPr>
        <w:jc w:val="both"/>
      </w:pPr>
    </w:p>
    <w:p w:rsidR="008719DA" w:rsidRDefault="008719DA" w:rsidP="008719DA">
      <w:pPr>
        <w:jc w:val="both"/>
        <w:rPr>
          <w:i/>
        </w:rPr>
      </w:pPr>
      <w:r>
        <w:rPr>
          <w:i/>
        </w:rPr>
        <w:t>Форма заявки</w:t>
      </w:r>
    </w:p>
    <w:p w:rsidR="008719DA" w:rsidRDefault="008719DA" w:rsidP="008719DA">
      <w:pPr>
        <w:jc w:val="both"/>
      </w:pPr>
    </w:p>
    <w:p w:rsidR="008719DA" w:rsidRDefault="008719DA" w:rsidP="008719DA">
      <w:pPr>
        <w:jc w:val="both"/>
      </w:pPr>
      <w:r>
        <w:t xml:space="preserve">1. Фамилия, имя, отчество (полностью). </w:t>
      </w:r>
    </w:p>
    <w:p w:rsidR="008719DA" w:rsidRDefault="008719DA" w:rsidP="008719DA">
      <w:pPr>
        <w:jc w:val="both"/>
      </w:pPr>
      <w:r>
        <w:t>2. Домашний адрес (с указанием индекса).</w:t>
      </w:r>
    </w:p>
    <w:p w:rsidR="008719DA" w:rsidRDefault="008719DA" w:rsidP="008719DA">
      <w:pPr>
        <w:jc w:val="both"/>
      </w:pPr>
      <w:r>
        <w:t>3. Домашний телефон (с кодом города), e-mail.</w:t>
      </w:r>
    </w:p>
    <w:p w:rsidR="008719DA" w:rsidRDefault="008719DA" w:rsidP="008719DA">
      <w:pPr>
        <w:jc w:val="both"/>
      </w:pPr>
      <w:r>
        <w:t xml:space="preserve">4. Место работы (официальное название учреждения). </w:t>
      </w:r>
    </w:p>
    <w:p w:rsidR="008719DA" w:rsidRDefault="008719DA" w:rsidP="008719DA">
      <w:pPr>
        <w:jc w:val="both"/>
      </w:pPr>
      <w:r>
        <w:t>5. Служебный адрес (с почтовым индексом).</w:t>
      </w:r>
    </w:p>
    <w:p w:rsidR="008719DA" w:rsidRDefault="008719DA" w:rsidP="008719DA">
      <w:pPr>
        <w:jc w:val="both"/>
      </w:pPr>
      <w:r>
        <w:t>6. Служебный телефон, факс, e-mail.</w:t>
      </w:r>
    </w:p>
    <w:p w:rsidR="008719DA" w:rsidRDefault="008719DA" w:rsidP="008719DA">
      <w:pPr>
        <w:jc w:val="both"/>
      </w:pPr>
      <w:r>
        <w:t>7. Учёная степень, звание.</w:t>
      </w:r>
    </w:p>
    <w:p w:rsidR="008719DA" w:rsidRDefault="008719DA" w:rsidP="008719DA">
      <w:pPr>
        <w:jc w:val="both"/>
      </w:pPr>
      <w:r>
        <w:t xml:space="preserve">8. Должность (с указанием кафедры или отдела, сектора). </w:t>
      </w:r>
    </w:p>
    <w:p w:rsidR="008719DA" w:rsidRDefault="008719DA" w:rsidP="008719DA">
      <w:pPr>
        <w:jc w:val="both"/>
      </w:pPr>
      <w:r>
        <w:t>9. Тема доклада.</w:t>
      </w:r>
    </w:p>
    <w:p w:rsidR="008719DA" w:rsidRDefault="008719DA" w:rsidP="008719DA">
      <w:pPr>
        <w:jc w:val="both"/>
      </w:pPr>
      <w:r>
        <w:t>10. Планируемое направление.</w:t>
      </w:r>
    </w:p>
    <w:p w:rsidR="008719DA" w:rsidRDefault="008719DA" w:rsidP="008719DA">
      <w:pPr>
        <w:jc w:val="both"/>
      </w:pPr>
      <w:r>
        <w:t>11. Форма участия в конференции (очная/заочная).</w:t>
      </w:r>
    </w:p>
    <w:p w:rsidR="008719DA" w:rsidRDefault="008719DA" w:rsidP="008719DA">
      <w:pPr>
        <w:jc w:val="both"/>
      </w:pPr>
      <w:r>
        <w:t>12. Необходимость бронирования гостиницы (для участников, желающих принять очное участие). Указать количество дней пребывания в Ельце.</w:t>
      </w:r>
    </w:p>
    <w:p w:rsidR="008719DA" w:rsidRDefault="008719DA" w:rsidP="008719DA">
      <w:pPr>
        <w:jc w:val="both"/>
      </w:pPr>
      <w:r>
        <w:t>13. Необходимость официального приглашения для оформления командировки.</w:t>
      </w:r>
    </w:p>
    <w:p w:rsidR="008719DA" w:rsidRDefault="008719DA" w:rsidP="008719DA">
      <w:pPr>
        <w:jc w:val="both"/>
      </w:pPr>
    </w:p>
    <w:p w:rsidR="008719DA" w:rsidRDefault="008719DA" w:rsidP="008719DA">
      <w:pPr>
        <w:jc w:val="both"/>
        <w:rPr>
          <w:b/>
        </w:rPr>
      </w:pPr>
      <w:r>
        <w:rPr>
          <w:b/>
        </w:rPr>
        <w:t>ПРИЛОЖЕНИЕ 2.</w:t>
      </w:r>
    </w:p>
    <w:p w:rsidR="008719DA" w:rsidRDefault="008719DA" w:rsidP="008719DA">
      <w:pPr>
        <w:jc w:val="both"/>
      </w:pPr>
    </w:p>
    <w:p w:rsidR="008719DA" w:rsidRDefault="008719DA" w:rsidP="008719DA">
      <w:pPr>
        <w:jc w:val="both"/>
        <w:rPr>
          <w:i/>
        </w:rPr>
      </w:pPr>
      <w:r>
        <w:rPr>
          <w:i/>
        </w:rPr>
        <w:t>Требования к оформлению материалов для публикации</w:t>
      </w:r>
    </w:p>
    <w:p w:rsidR="008719DA" w:rsidRDefault="008719DA" w:rsidP="008719DA">
      <w:pPr>
        <w:jc w:val="both"/>
        <w:rPr>
          <w:i/>
        </w:rPr>
      </w:pPr>
    </w:p>
    <w:p w:rsidR="008719DA" w:rsidRDefault="008719DA" w:rsidP="008719DA">
      <w:pPr>
        <w:ind w:firstLine="708"/>
        <w:jc w:val="both"/>
      </w:pPr>
      <w:r>
        <w:t xml:space="preserve">Объем доклада или сообщения не должен превышать 7 стр., набранных шрифтом Times New Roman в редакторе Word для Windows (версия до 2003 года включительно), межстрочный интервал – 1, кегль – 14 (кроме ключевых слов и аннотации, для них использовать 12 кегль), поля 2,5 см со всех сторон. Абзацный отступ – 1,25 см., выравнивание по ширине, размер бумаги – А4. </w:t>
      </w:r>
    </w:p>
    <w:p w:rsidR="008719DA" w:rsidRDefault="008719DA" w:rsidP="008719DA">
      <w:pPr>
        <w:jc w:val="both"/>
      </w:pPr>
    </w:p>
    <w:p w:rsidR="008719DA" w:rsidRDefault="008719DA" w:rsidP="008719DA">
      <w:pPr>
        <w:ind w:firstLine="708"/>
        <w:jc w:val="both"/>
      </w:pPr>
      <w:r>
        <w:t>В первой строчке жирным курсивом инициалы и фамилия автора (</w:t>
      </w:r>
      <w:r>
        <w:rPr>
          <w:i/>
        </w:rPr>
        <w:t>выравнивание по правому краю</w:t>
      </w:r>
      <w:r>
        <w:t>), затем инициалы и фамилия автора на английском языке (</w:t>
      </w:r>
      <w:r>
        <w:rPr>
          <w:i/>
        </w:rPr>
        <w:t>выравнивание по правому к</w:t>
      </w:r>
      <w:r>
        <w:t>раю). Третья строка пустая. На четвертой строке заголовок прописными буквами (полужирный шрифт, выравнивание по центру). Пятая строка пустая. На шестой строке заголовок на английском языке. Седьмая строка пустая. На восьмой и девятой строках размещается аннотация (на русском и английском языках) (не более 500 знаков). Через строчку размещаются ключевые слова (на русском и английском языках) (не более 10). Через строчку – текст статьи.</w:t>
      </w:r>
    </w:p>
    <w:p w:rsidR="008719DA" w:rsidRDefault="008719DA" w:rsidP="008719DA">
      <w:pPr>
        <w:jc w:val="both"/>
      </w:pPr>
    </w:p>
    <w:p w:rsidR="008719DA" w:rsidRDefault="008719DA" w:rsidP="008719DA">
      <w:pPr>
        <w:ind w:firstLine="708"/>
        <w:jc w:val="both"/>
      </w:pPr>
      <w:r>
        <w:t xml:space="preserve">Ссылки на литературу делаются в тексте статьи в квадратных скобках, с указанием </w:t>
      </w:r>
      <w:r w:rsidR="00271E9F">
        <w:t>порядкового номера</w:t>
      </w:r>
      <w:r>
        <w:t xml:space="preserve"> и номера страницы (например: один источник – [</w:t>
      </w:r>
      <w:r w:rsidR="00271E9F">
        <w:t>3;</w:t>
      </w:r>
      <w:r>
        <w:t>35], несколько источников – [</w:t>
      </w:r>
      <w:r w:rsidR="00271E9F">
        <w:t>3;</w:t>
      </w:r>
      <w:r>
        <w:t xml:space="preserve">35; </w:t>
      </w:r>
      <w:r w:rsidR="00271E9F">
        <w:t>2;</w:t>
      </w:r>
      <w:r>
        <w:t>6]). Список литературы помещается после статьи под заголовком «Литература» (полужирный курсив) и оформляется в соответствии с правилами библиографического описания (</w:t>
      </w:r>
      <w:r>
        <w:rPr>
          <w:i/>
        </w:rPr>
        <w:t>см</w:t>
      </w:r>
      <w:r>
        <w:t>. образец ниже).</w:t>
      </w:r>
    </w:p>
    <w:p w:rsidR="008719DA" w:rsidRDefault="008719DA" w:rsidP="008719DA">
      <w:pPr>
        <w:ind w:firstLine="708"/>
        <w:jc w:val="both"/>
      </w:pPr>
      <w:r>
        <w:t>Для текстовых выделений используйте курсив и полужирный шрифт. Подчеркивание, набор прописными буквами не допускаются!</w:t>
      </w:r>
    </w:p>
    <w:p w:rsidR="008719DA" w:rsidRDefault="008719DA" w:rsidP="008719DA">
      <w:pPr>
        <w:ind w:firstLine="708"/>
        <w:jc w:val="both"/>
      </w:pPr>
      <w:r>
        <w:t>Постраничные сноски не допускаются!</w:t>
      </w:r>
    </w:p>
    <w:p w:rsidR="008719DA" w:rsidRDefault="008719DA" w:rsidP="008719DA">
      <w:pPr>
        <w:ind w:firstLine="708"/>
        <w:jc w:val="both"/>
      </w:pPr>
      <w:r>
        <w:t>Подготовка схем, графиков, рисунков средствами редактора Microsoft Word не допускается! Вставка всех графических объектов в статью должна выполняться из файлов формата *jpg.</w:t>
      </w:r>
    </w:p>
    <w:p w:rsidR="008719DA" w:rsidRDefault="008719DA" w:rsidP="008719DA">
      <w:pPr>
        <w:ind w:firstLine="708"/>
        <w:jc w:val="both"/>
      </w:pPr>
      <w:r>
        <w:t>Если статья содержит особые шрифты, присылать их отдельным файлом.</w:t>
      </w:r>
    </w:p>
    <w:p w:rsidR="008719DA" w:rsidRDefault="008719DA" w:rsidP="008719DA">
      <w:pPr>
        <w:jc w:val="both"/>
      </w:pPr>
    </w:p>
    <w:p w:rsidR="008719DA" w:rsidRDefault="008719DA" w:rsidP="008719DA">
      <w:pPr>
        <w:ind w:firstLine="708"/>
        <w:jc w:val="both"/>
        <w:rPr>
          <w:b/>
        </w:rPr>
      </w:pPr>
      <w:r>
        <w:rPr>
          <w:b/>
        </w:rPr>
        <w:t>Статьи, не отвечающие перечисленным требованиям, к рассмотрению и публикации приниматься не будут!</w:t>
      </w:r>
    </w:p>
    <w:p w:rsidR="008719DA" w:rsidRDefault="008719DA" w:rsidP="008719DA">
      <w:pPr>
        <w:jc w:val="center"/>
      </w:pPr>
    </w:p>
    <w:p w:rsidR="008719DA" w:rsidRDefault="008719DA" w:rsidP="008719DA">
      <w:pPr>
        <w:jc w:val="center"/>
        <w:rPr>
          <w:i/>
        </w:rPr>
      </w:pPr>
      <w:r>
        <w:rPr>
          <w:i/>
        </w:rPr>
        <w:t>Образец оформления статьи</w:t>
      </w:r>
    </w:p>
    <w:p w:rsidR="008719DA" w:rsidRDefault="008719DA" w:rsidP="008719DA">
      <w:pPr>
        <w:jc w:val="both"/>
      </w:pPr>
    </w:p>
    <w:p w:rsidR="00271E9F" w:rsidRPr="00271E9F" w:rsidRDefault="008719DA" w:rsidP="008719DA">
      <w:pPr>
        <w:spacing w:after="60"/>
        <w:jc w:val="right"/>
        <w:rPr>
          <w:b/>
          <w:bCs/>
          <w:i/>
          <w:iCs/>
        </w:rPr>
      </w:pPr>
      <w:r>
        <w:rPr>
          <w:b/>
          <w:bCs/>
          <w:i/>
          <w:iCs/>
        </w:rPr>
        <w:t>В.А. Мальцева</w:t>
      </w:r>
    </w:p>
    <w:p w:rsidR="00271E9F" w:rsidRPr="00271E9F" w:rsidRDefault="00271E9F" w:rsidP="008719DA">
      <w:pPr>
        <w:spacing w:after="60"/>
        <w:jc w:val="right"/>
        <w:rPr>
          <w:b/>
          <w:bCs/>
          <w:i/>
          <w:iCs/>
        </w:rPr>
      </w:pPr>
      <w:r>
        <w:rPr>
          <w:b/>
          <w:bCs/>
          <w:i/>
          <w:iCs/>
          <w:lang w:val="en-US"/>
        </w:rPr>
        <w:t>MaltsevaV</w:t>
      </w:r>
      <w:r w:rsidRPr="00941FAD">
        <w:rPr>
          <w:b/>
          <w:bCs/>
          <w:i/>
          <w:iCs/>
        </w:rPr>
        <w:t>.</w:t>
      </w:r>
      <w:r>
        <w:rPr>
          <w:b/>
          <w:bCs/>
          <w:i/>
          <w:iCs/>
          <w:lang w:val="en-US"/>
        </w:rPr>
        <w:t>A</w:t>
      </w:r>
      <w:r w:rsidRPr="00941FAD">
        <w:rPr>
          <w:b/>
          <w:bCs/>
          <w:i/>
          <w:iCs/>
        </w:rPr>
        <w:t>.</w:t>
      </w:r>
    </w:p>
    <w:p w:rsidR="008719DA" w:rsidRDefault="008719DA" w:rsidP="008719DA">
      <w:pPr>
        <w:pStyle w:val="a6"/>
        <w:spacing w:after="0"/>
        <w:jc w:val="center"/>
        <w:rPr>
          <w:b/>
          <w:bCs/>
          <w:iCs/>
        </w:rPr>
      </w:pPr>
      <w:r>
        <w:rPr>
          <w:b/>
        </w:rPr>
        <w:t>ИСПОЛЬЗОВАНИЕ ПЕДАГОГИЧЕСКИХ ИННОВАЦИЙ В ПРОЦЕССЕ ФОРМИРОВАНИЯ ХУДОЖЕСТВЕННОЙ КУЛЬТУРЫ СТУДЕНТОВ И ШКОЛЬНИКОВ</w:t>
      </w:r>
    </w:p>
    <w:p w:rsidR="008719DA" w:rsidRDefault="008719DA" w:rsidP="008719DA">
      <w:pPr>
        <w:pStyle w:val="3"/>
        <w:spacing w:after="0"/>
        <w:rPr>
          <w:b/>
          <w:bCs/>
          <w:sz w:val="20"/>
          <w:szCs w:val="20"/>
        </w:rPr>
      </w:pPr>
    </w:p>
    <w:p w:rsidR="008719DA" w:rsidRPr="00271E9F" w:rsidRDefault="008719DA" w:rsidP="00271E9F">
      <w:pPr>
        <w:pStyle w:val="a6"/>
        <w:spacing w:after="0"/>
        <w:jc w:val="center"/>
        <w:rPr>
          <w:b/>
          <w:bCs/>
          <w:iCs/>
          <w:lang w:val="en-US"/>
        </w:rPr>
      </w:pPr>
      <w:r>
        <w:rPr>
          <w:b/>
          <w:bCs/>
          <w:iCs/>
          <w:lang w:val="en-US"/>
        </w:rPr>
        <w:t>USING THE PEDAGOGICAL INNOVATIONS IN THE PROCESS OF FORMING THE ART OF THE STUDENTS AND PUPILS</w:t>
      </w:r>
    </w:p>
    <w:p w:rsidR="00271E9F" w:rsidRPr="00271E9F" w:rsidRDefault="00271E9F" w:rsidP="00271E9F">
      <w:pPr>
        <w:pStyle w:val="a6"/>
        <w:spacing w:after="0"/>
        <w:jc w:val="center"/>
        <w:rPr>
          <w:b/>
          <w:bCs/>
          <w:iCs/>
          <w:lang w:val="en-US"/>
        </w:rPr>
      </w:pPr>
    </w:p>
    <w:p w:rsidR="008719DA" w:rsidRDefault="008719DA" w:rsidP="008719DA">
      <w:pPr>
        <w:ind w:firstLine="397"/>
        <w:jc w:val="both"/>
        <w:rPr>
          <w:b/>
        </w:rPr>
      </w:pPr>
      <w:r>
        <w:rPr>
          <w:b/>
        </w:rPr>
        <w:t>Для будущих специалистов в области народного художественного творчества глобальная информационная сеть предоставляет возможность близкого знакомства с историей народных промыслов России, с образцами декоративно-прикладного искусства Древнего мира, с произведениями современных мастеров и ремесленников; позволяет размещать информацию о собственном творчестве, вступать в интернет-содружества художников, дизайнеров, прикладников; организовывать собственный бизнес.</w:t>
      </w:r>
    </w:p>
    <w:p w:rsidR="008719DA" w:rsidRDefault="008719DA" w:rsidP="008719DA">
      <w:pPr>
        <w:ind w:firstLine="397"/>
        <w:jc w:val="both"/>
        <w:rPr>
          <w:b/>
        </w:rPr>
      </w:pPr>
      <w:r>
        <w:rPr>
          <w:b/>
        </w:rPr>
        <w:t xml:space="preserve">Необходимо проводить комплексную подготовку будущих педагогов к реализации медиаобразования в школе через насыщение занятий по художественно-эстетическим дисциплинам учебного плана и занятий в системе дополнительного образования содержанием медиаобразовательного характера (экскурсии в виртуальные музеи и галереи, составление электронных презентаций и творческих отчетов с последующим размещением на сайтах учебных заведений, поисковая и проектная деятельность) через организацию научно-исследовательской работы студентов в контексте медиаобразования. </w:t>
      </w:r>
    </w:p>
    <w:p w:rsidR="008719DA" w:rsidRDefault="008719DA" w:rsidP="008719DA">
      <w:pPr>
        <w:ind w:firstLine="397"/>
        <w:jc w:val="both"/>
        <w:rPr>
          <w:b/>
        </w:rPr>
      </w:pPr>
    </w:p>
    <w:p w:rsidR="008719DA" w:rsidRDefault="008719DA" w:rsidP="008719DA">
      <w:pPr>
        <w:ind w:firstLine="397"/>
        <w:jc w:val="both"/>
        <w:rPr>
          <w:b/>
          <w:i/>
        </w:rPr>
      </w:pPr>
      <w:r>
        <w:rPr>
          <w:b/>
          <w:i/>
        </w:rPr>
        <w:t>Ключевые слова: художественная культура личности, педагогические инновации, медиаобразование, компьютерные технологии, традиционная культура, этноартобъекты, проектная деятельность</w:t>
      </w:r>
    </w:p>
    <w:p w:rsidR="008719DA" w:rsidRDefault="008719DA" w:rsidP="008719DA">
      <w:pPr>
        <w:ind w:firstLine="397"/>
        <w:jc w:val="both"/>
        <w:rPr>
          <w:b/>
        </w:rPr>
      </w:pPr>
    </w:p>
    <w:p w:rsidR="008719DA" w:rsidRDefault="008719DA" w:rsidP="008719DA">
      <w:pPr>
        <w:ind w:firstLine="397"/>
        <w:jc w:val="both"/>
        <w:rPr>
          <w:b/>
          <w:lang w:val="en-US"/>
        </w:rPr>
      </w:pPr>
      <w:r>
        <w:rPr>
          <w:b/>
          <w:lang w:val="en-US"/>
        </w:rPr>
        <w:t>For the future experts in the sphere of the amateur and folk arts the global net gives an opportunity of closer knowing with history of the Russian folk crafts with the examples of the Ancient world applied and decorative art, with the works of modern masters and craftsmen; allow to post information about one’s personal works, enlist to the internet-association of artists, designers, people who are occupied with the applied art; organize one’s own business.</w:t>
      </w:r>
    </w:p>
    <w:p w:rsidR="008719DA" w:rsidRDefault="008719DA" w:rsidP="008719DA">
      <w:pPr>
        <w:ind w:firstLine="397"/>
        <w:jc w:val="both"/>
        <w:rPr>
          <w:b/>
          <w:lang w:val="en-US"/>
        </w:rPr>
      </w:pPr>
      <w:r>
        <w:rPr>
          <w:b/>
          <w:lang w:val="en-US"/>
        </w:rPr>
        <w:t xml:space="preserve"> It is necessary to conduct a complex training of future teachers to the using media education at school with the help of increasing quantity of lessons in the artistically aesthetic disciplines of the curriculum and lessons in the system of additional education which have the media educational character (excursions to the virtual museums and galleries, making presentations and artistic reports with the following placing on the sites of the educational institutions, searching and designed activity), with the help of organizing students’ scientific and research work, connected with media education.</w:t>
      </w:r>
    </w:p>
    <w:p w:rsidR="008719DA" w:rsidRDefault="008719DA" w:rsidP="008719DA">
      <w:pPr>
        <w:ind w:firstLine="397"/>
        <w:jc w:val="both"/>
        <w:rPr>
          <w:b/>
          <w:lang w:val="en-US"/>
        </w:rPr>
      </w:pPr>
    </w:p>
    <w:p w:rsidR="008719DA" w:rsidRDefault="008719DA" w:rsidP="008719DA">
      <w:pPr>
        <w:ind w:firstLine="397"/>
        <w:jc w:val="both"/>
        <w:rPr>
          <w:b/>
          <w:i/>
          <w:lang w:val="en-US"/>
        </w:rPr>
      </w:pPr>
      <w:r>
        <w:rPr>
          <w:b/>
          <w:i/>
          <w:lang w:val="en-US"/>
        </w:rPr>
        <w:lastRenderedPageBreak/>
        <w:t xml:space="preserve">Keywords: personal artistic culture, pedagogical innovations, media education, computer technology, traditional culture, ethnic art objects, project activity </w:t>
      </w:r>
    </w:p>
    <w:p w:rsidR="008719DA" w:rsidRDefault="008719DA" w:rsidP="008719DA">
      <w:pPr>
        <w:rPr>
          <w:sz w:val="24"/>
          <w:lang w:val="en-US"/>
        </w:rPr>
      </w:pPr>
    </w:p>
    <w:p w:rsidR="008719DA" w:rsidRDefault="008719DA" w:rsidP="008719DA">
      <w:pPr>
        <w:ind w:firstLine="709"/>
        <w:jc w:val="both"/>
        <w:rPr>
          <w:i/>
          <w:iCs/>
        </w:rPr>
      </w:pPr>
      <w:r>
        <w:t>Текст статьи…</w:t>
      </w:r>
    </w:p>
    <w:p w:rsidR="008719DA" w:rsidRDefault="008719DA" w:rsidP="008719DA">
      <w:pPr>
        <w:spacing w:line="360" w:lineRule="auto"/>
        <w:ind w:firstLine="615"/>
        <w:jc w:val="center"/>
        <w:rPr>
          <w:b/>
          <w:bCs/>
        </w:rPr>
      </w:pPr>
      <w:bookmarkStart w:id="0" w:name="_GoBack"/>
      <w:bookmarkEnd w:id="0"/>
      <w:r>
        <w:rPr>
          <w:b/>
          <w:bCs/>
        </w:rPr>
        <w:t>Литература</w:t>
      </w:r>
    </w:p>
    <w:p w:rsidR="008719DA" w:rsidRDefault="008719DA" w:rsidP="008719DA">
      <w:pPr>
        <w:pStyle w:val="a8"/>
        <w:numPr>
          <w:ilvl w:val="0"/>
          <w:numId w:val="1"/>
        </w:numPr>
        <w:tabs>
          <w:tab w:val="num" w:pos="284"/>
        </w:tabs>
        <w:ind w:left="0" w:right="0" w:firstLine="0"/>
        <w:rPr>
          <w:spacing w:val="-6"/>
          <w:sz w:val="22"/>
          <w:szCs w:val="22"/>
        </w:rPr>
      </w:pPr>
      <w:r>
        <w:rPr>
          <w:spacing w:val="-6"/>
          <w:sz w:val="22"/>
          <w:szCs w:val="22"/>
        </w:rPr>
        <w:t>Александров, В.Н. История русского искусств / В.Н. Александров. -  Минск: Харвест, 2004. – 736 с.</w:t>
      </w:r>
    </w:p>
    <w:p w:rsidR="008719DA" w:rsidRDefault="008719DA" w:rsidP="008719DA">
      <w:pPr>
        <w:numPr>
          <w:ilvl w:val="0"/>
          <w:numId w:val="1"/>
        </w:numPr>
        <w:shd w:val="clear" w:color="auto" w:fill="FFFFFF"/>
        <w:tabs>
          <w:tab w:val="num" w:pos="0"/>
          <w:tab w:val="left" w:pos="360"/>
          <w:tab w:val="left" w:pos="475"/>
          <w:tab w:val="left" w:pos="540"/>
        </w:tabs>
        <w:ind w:left="0" w:firstLine="0"/>
        <w:jc w:val="both"/>
        <w:rPr>
          <w:color w:val="000000"/>
          <w:sz w:val="22"/>
          <w:szCs w:val="22"/>
        </w:rPr>
      </w:pPr>
      <w:r>
        <w:rPr>
          <w:color w:val="000000"/>
          <w:sz w:val="22"/>
          <w:szCs w:val="22"/>
        </w:rPr>
        <w:t>Выготский, Л.С. Психология искусства / Под ред. М.Г. Ярошевского. - М.: Педагогика, 1987. – 345 с.</w:t>
      </w:r>
    </w:p>
    <w:p w:rsidR="008719DA" w:rsidRDefault="008719DA" w:rsidP="008719DA">
      <w:pPr>
        <w:widowControl/>
        <w:numPr>
          <w:ilvl w:val="0"/>
          <w:numId w:val="1"/>
        </w:numPr>
        <w:tabs>
          <w:tab w:val="clear" w:pos="720"/>
          <w:tab w:val="num" w:pos="0"/>
          <w:tab w:val="num" w:pos="180"/>
          <w:tab w:val="left" w:pos="360"/>
          <w:tab w:val="left" w:pos="540"/>
          <w:tab w:val="left" w:pos="1080"/>
        </w:tabs>
        <w:autoSpaceDE/>
        <w:adjustRightInd/>
        <w:ind w:left="0" w:firstLine="0"/>
        <w:jc w:val="both"/>
        <w:rPr>
          <w:sz w:val="22"/>
          <w:szCs w:val="22"/>
        </w:rPr>
      </w:pPr>
      <w:r>
        <w:rPr>
          <w:sz w:val="22"/>
          <w:szCs w:val="22"/>
        </w:rPr>
        <w:t>Дьяченко, М.И. Психология высшей школы/М.И. Дьяченко, Л.А. Кандыбович, С.Л. Кандыбович. – М.: Харвест, 2006. – 416 с.</w:t>
      </w:r>
    </w:p>
    <w:p w:rsidR="008719DA" w:rsidRDefault="008719DA" w:rsidP="008719DA">
      <w:pPr>
        <w:widowControl/>
        <w:numPr>
          <w:ilvl w:val="0"/>
          <w:numId w:val="1"/>
        </w:numPr>
        <w:shd w:val="clear" w:color="auto" w:fill="FFFFFF"/>
        <w:tabs>
          <w:tab w:val="left" w:pos="360"/>
        </w:tabs>
        <w:autoSpaceDE/>
        <w:adjustRightInd/>
        <w:ind w:left="0" w:right="6" w:firstLine="0"/>
        <w:jc w:val="both"/>
        <w:rPr>
          <w:sz w:val="22"/>
          <w:szCs w:val="22"/>
        </w:rPr>
      </w:pPr>
      <w:r>
        <w:rPr>
          <w:color w:val="000000"/>
          <w:sz w:val="22"/>
          <w:szCs w:val="22"/>
        </w:rPr>
        <w:t>Искусство в жизни детей: Кн. для учителя / А.П. Ершова, 3.А. Захарова, Т.Г. Пеня и др. - М.: Про</w:t>
      </w:r>
      <w:r>
        <w:rPr>
          <w:color w:val="000000"/>
          <w:sz w:val="22"/>
          <w:szCs w:val="22"/>
        </w:rPr>
        <w:softHyphen/>
        <w:t>свещение, 1991. – 128 с.</w:t>
      </w:r>
    </w:p>
    <w:p w:rsidR="008719DA" w:rsidRDefault="008719DA" w:rsidP="008719DA">
      <w:pPr>
        <w:numPr>
          <w:ilvl w:val="0"/>
          <w:numId w:val="1"/>
        </w:numPr>
        <w:shd w:val="clear" w:color="auto" w:fill="FFFFFF"/>
        <w:tabs>
          <w:tab w:val="num" w:pos="0"/>
          <w:tab w:val="left" w:pos="360"/>
          <w:tab w:val="left" w:pos="540"/>
          <w:tab w:val="left" w:pos="576"/>
        </w:tabs>
        <w:spacing w:before="5"/>
        <w:ind w:left="0" w:firstLine="0"/>
        <w:jc w:val="both"/>
        <w:rPr>
          <w:color w:val="000000"/>
          <w:sz w:val="22"/>
          <w:szCs w:val="22"/>
        </w:rPr>
      </w:pPr>
      <w:r>
        <w:rPr>
          <w:color w:val="000000"/>
          <w:sz w:val="22"/>
          <w:szCs w:val="22"/>
        </w:rPr>
        <w:t>Психология. Словарь / Под общей редакцией А.В. Петровского, М.Г. Ярошевского. – 2-е изд., испр. и доп. – М.: Политиздат, 1990. – 494 с.</w:t>
      </w:r>
    </w:p>
    <w:p w:rsidR="007B62A3" w:rsidRDefault="00287C6D"/>
    <w:sectPr w:rsidR="007B62A3" w:rsidSect="00767A2A">
      <w:type w:val="continuous"/>
      <w:pgSz w:w="11907" w:h="16840" w:code="9"/>
      <w:pgMar w:top="851" w:right="851" w:bottom="851" w:left="851" w:header="737" w:footer="737"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F653E"/>
    <w:multiLevelType w:val="hybridMultilevel"/>
    <w:tmpl w:val="221015A4"/>
    <w:lvl w:ilvl="0" w:tplc="7E62E75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rawingGridVerticalSpacing w:val="136"/>
  <w:displayHorizontalDrawingGridEvery w:val="0"/>
  <w:displayVerticalDrawingGridEvery w:val="2"/>
  <w:characterSpacingControl w:val="doNotCompress"/>
  <w:compat/>
  <w:rsids>
    <w:rsidRoot w:val="00AE5923"/>
    <w:rsid w:val="0014392C"/>
    <w:rsid w:val="00150824"/>
    <w:rsid w:val="001B2109"/>
    <w:rsid w:val="00235832"/>
    <w:rsid w:val="00271E9F"/>
    <w:rsid w:val="00287C6D"/>
    <w:rsid w:val="005D365B"/>
    <w:rsid w:val="00767A2A"/>
    <w:rsid w:val="007B224E"/>
    <w:rsid w:val="00835CA0"/>
    <w:rsid w:val="008719DA"/>
    <w:rsid w:val="00941FAD"/>
    <w:rsid w:val="009473F8"/>
    <w:rsid w:val="00A6770A"/>
    <w:rsid w:val="00AE5923"/>
    <w:rsid w:val="00B26C28"/>
    <w:rsid w:val="00B80FA8"/>
    <w:rsid w:val="00C87E9B"/>
    <w:rsid w:val="00DC2107"/>
    <w:rsid w:val="00E5140F"/>
    <w:rsid w:val="00E95AE0"/>
    <w:rsid w:val="00F75211"/>
    <w:rsid w:val="00FD4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DA"/>
    <w:pPr>
      <w:widowControl w:val="0"/>
      <w:autoSpaceDE w:val="0"/>
      <w:autoSpaceDN w:val="0"/>
      <w:adjustRightInd w:val="0"/>
    </w:pPr>
    <w:rPr>
      <w:lang w:eastAsia="ru-RU"/>
    </w:rPr>
  </w:style>
  <w:style w:type="paragraph" w:styleId="1">
    <w:name w:val="heading 1"/>
    <w:basedOn w:val="a"/>
    <w:next w:val="a"/>
    <w:link w:val="10"/>
    <w:qFormat/>
    <w:rsid w:val="005D365B"/>
    <w:pPr>
      <w:keepNext/>
      <w:jc w:val="center"/>
      <w:outlineLvl w:val="0"/>
    </w:pPr>
    <w:rPr>
      <w:sz w:val="28"/>
    </w:rPr>
  </w:style>
  <w:style w:type="paragraph" w:styleId="4">
    <w:name w:val="heading 4"/>
    <w:basedOn w:val="a"/>
    <w:next w:val="a"/>
    <w:link w:val="40"/>
    <w:qFormat/>
    <w:rsid w:val="005D365B"/>
    <w:pPr>
      <w:keepNext/>
      <w:spacing w:before="240" w:after="60"/>
      <w:outlineLvl w:val="3"/>
    </w:pPr>
    <w:rPr>
      <w:b/>
      <w:bCs/>
      <w:sz w:val="28"/>
      <w:szCs w:val="28"/>
    </w:rPr>
  </w:style>
  <w:style w:type="paragraph" w:styleId="5">
    <w:name w:val="heading 5"/>
    <w:basedOn w:val="a"/>
    <w:next w:val="a"/>
    <w:link w:val="50"/>
    <w:qFormat/>
    <w:rsid w:val="005D365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65B"/>
    <w:rPr>
      <w:sz w:val="28"/>
      <w:lang w:eastAsia="ru-RU"/>
    </w:rPr>
  </w:style>
  <w:style w:type="character" w:customStyle="1" w:styleId="40">
    <w:name w:val="Заголовок 4 Знак"/>
    <w:basedOn w:val="a0"/>
    <w:link w:val="4"/>
    <w:rsid w:val="005D365B"/>
    <w:rPr>
      <w:b/>
      <w:bCs/>
      <w:sz w:val="28"/>
      <w:szCs w:val="28"/>
      <w:lang w:eastAsia="ru-RU"/>
    </w:rPr>
  </w:style>
  <w:style w:type="character" w:customStyle="1" w:styleId="50">
    <w:name w:val="Заголовок 5 Знак"/>
    <w:basedOn w:val="a0"/>
    <w:link w:val="5"/>
    <w:rsid w:val="005D365B"/>
    <w:rPr>
      <w:b/>
      <w:bCs/>
      <w:i/>
      <w:iCs/>
      <w:sz w:val="26"/>
      <w:szCs w:val="26"/>
      <w:lang w:eastAsia="ru-RU"/>
    </w:rPr>
  </w:style>
  <w:style w:type="paragraph" w:styleId="a3">
    <w:name w:val="Title"/>
    <w:basedOn w:val="a"/>
    <w:link w:val="a4"/>
    <w:qFormat/>
    <w:rsid w:val="005D365B"/>
    <w:pPr>
      <w:jc w:val="center"/>
    </w:pPr>
    <w:rPr>
      <w:sz w:val="28"/>
    </w:rPr>
  </w:style>
  <w:style w:type="character" w:customStyle="1" w:styleId="a4">
    <w:name w:val="Название Знак"/>
    <w:basedOn w:val="a0"/>
    <w:link w:val="a3"/>
    <w:rsid w:val="005D365B"/>
    <w:rPr>
      <w:sz w:val="28"/>
      <w:lang w:eastAsia="ru-RU"/>
    </w:rPr>
  </w:style>
  <w:style w:type="character" w:styleId="a5">
    <w:name w:val="Hyperlink"/>
    <w:unhideWhenUsed/>
    <w:rsid w:val="008719DA"/>
    <w:rPr>
      <w:color w:val="0000FF"/>
      <w:u w:val="single"/>
    </w:rPr>
  </w:style>
  <w:style w:type="paragraph" w:styleId="a6">
    <w:name w:val="Body Text"/>
    <w:basedOn w:val="a"/>
    <w:link w:val="a7"/>
    <w:semiHidden/>
    <w:unhideWhenUsed/>
    <w:rsid w:val="008719DA"/>
    <w:pPr>
      <w:spacing w:after="120"/>
    </w:pPr>
  </w:style>
  <w:style w:type="character" w:customStyle="1" w:styleId="a7">
    <w:name w:val="Основной текст Знак"/>
    <w:basedOn w:val="a0"/>
    <w:link w:val="a6"/>
    <w:semiHidden/>
    <w:rsid w:val="008719DA"/>
    <w:rPr>
      <w:lang w:eastAsia="ru-RU"/>
    </w:rPr>
  </w:style>
  <w:style w:type="paragraph" w:styleId="a8">
    <w:name w:val="Body Text Indent"/>
    <w:basedOn w:val="a"/>
    <w:link w:val="a9"/>
    <w:semiHidden/>
    <w:unhideWhenUsed/>
    <w:rsid w:val="008719DA"/>
    <w:pPr>
      <w:widowControl/>
      <w:autoSpaceDE/>
      <w:autoSpaceDN/>
      <w:adjustRightInd/>
      <w:ind w:right="262" w:firstLine="397"/>
      <w:jc w:val="both"/>
    </w:pPr>
    <w:rPr>
      <w:szCs w:val="24"/>
    </w:rPr>
  </w:style>
  <w:style w:type="character" w:customStyle="1" w:styleId="a9">
    <w:name w:val="Основной текст с отступом Знак"/>
    <w:basedOn w:val="a0"/>
    <w:link w:val="a8"/>
    <w:semiHidden/>
    <w:rsid w:val="008719DA"/>
    <w:rPr>
      <w:szCs w:val="24"/>
      <w:lang w:eastAsia="ru-RU"/>
    </w:rPr>
  </w:style>
  <w:style w:type="paragraph" w:styleId="3">
    <w:name w:val="Body Text 3"/>
    <w:basedOn w:val="a"/>
    <w:link w:val="30"/>
    <w:semiHidden/>
    <w:unhideWhenUsed/>
    <w:rsid w:val="008719DA"/>
    <w:pPr>
      <w:widowControl/>
      <w:autoSpaceDE/>
      <w:autoSpaceDN/>
      <w:adjustRightInd/>
      <w:spacing w:after="120"/>
    </w:pPr>
    <w:rPr>
      <w:sz w:val="16"/>
      <w:szCs w:val="16"/>
    </w:rPr>
  </w:style>
  <w:style w:type="character" w:customStyle="1" w:styleId="30">
    <w:name w:val="Основной текст 3 Знак"/>
    <w:basedOn w:val="a0"/>
    <w:link w:val="3"/>
    <w:semiHidden/>
    <w:rsid w:val="008719DA"/>
    <w:rP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DA"/>
    <w:pPr>
      <w:widowControl w:val="0"/>
      <w:autoSpaceDE w:val="0"/>
      <w:autoSpaceDN w:val="0"/>
      <w:adjustRightInd w:val="0"/>
    </w:pPr>
    <w:rPr>
      <w:lang w:eastAsia="ru-RU"/>
    </w:rPr>
  </w:style>
  <w:style w:type="paragraph" w:styleId="1">
    <w:name w:val="heading 1"/>
    <w:basedOn w:val="a"/>
    <w:next w:val="a"/>
    <w:link w:val="10"/>
    <w:qFormat/>
    <w:rsid w:val="005D365B"/>
    <w:pPr>
      <w:keepNext/>
      <w:jc w:val="center"/>
      <w:outlineLvl w:val="0"/>
    </w:pPr>
    <w:rPr>
      <w:sz w:val="28"/>
    </w:rPr>
  </w:style>
  <w:style w:type="paragraph" w:styleId="4">
    <w:name w:val="heading 4"/>
    <w:basedOn w:val="a"/>
    <w:next w:val="a"/>
    <w:link w:val="40"/>
    <w:qFormat/>
    <w:rsid w:val="005D365B"/>
    <w:pPr>
      <w:keepNext/>
      <w:spacing w:before="240" w:after="60"/>
      <w:outlineLvl w:val="3"/>
    </w:pPr>
    <w:rPr>
      <w:b/>
      <w:bCs/>
      <w:sz w:val="28"/>
      <w:szCs w:val="28"/>
    </w:rPr>
  </w:style>
  <w:style w:type="paragraph" w:styleId="5">
    <w:name w:val="heading 5"/>
    <w:basedOn w:val="a"/>
    <w:next w:val="a"/>
    <w:link w:val="50"/>
    <w:qFormat/>
    <w:rsid w:val="005D365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65B"/>
    <w:rPr>
      <w:sz w:val="28"/>
      <w:lang w:eastAsia="ru-RU"/>
    </w:rPr>
  </w:style>
  <w:style w:type="character" w:customStyle="1" w:styleId="40">
    <w:name w:val="Заголовок 4 Знак"/>
    <w:basedOn w:val="a0"/>
    <w:link w:val="4"/>
    <w:rsid w:val="005D365B"/>
    <w:rPr>
      <w:b/>
      <w:bCs/>
      <w:sz w:val="28"/>
      <w:szCs w:val="28"/>
      <w:lang w:eastAsia="ru-RU"/>
    </w:rPr>
  </w:style>
  <w:style w:type="character" w:customStyle="1" w:styleId="50">
    <w:name w:val="Заголовок 5 Знак"/>
    <w:basedOn w:val="a0"/>
    <w:link w:val="5"/>
    <w:rsid w:val="005D365B"/>
    <w:rPr>
      <w:b/>
      <w:bCs/>
      <w:i/>
      <w:iCs/>
      <w:sz w:val="26"/>
      <w:szCs w:val="26"/>
      <w:lang w:eastAsia="ru-RU"/>
    </w:rPr>
  </w:style>
  <w:style w:type="paragraph" w:styleId="a3">
    <w:name w:val="Title"/>
    <w:basedOn w:val="a"/>
    <w:link w:val="a4"/>
    <w:qFormat/>
    <w:rsid w:val="005D365B"/>
    <w:pPr>
      <w:jc w:val="center"/>
    </w:pPr>
    <w:rPr>
      <w:sz w:val="28"/>
    </w:rPr>
  </w:style>
  <w:style w:type="character" w:customStyle="1" w:styleId="a4">
    <w:name w:val="Название Знак"/>
    <w:basedOn w:val="a0"/>
    <w:link w:val="a3"/>
    <w:rsid w:val="005D365B"/>
    <w:rPr>
      <w:sz w:val="28"/>
      <w:lang w:eastAsia="ru-RU"/>
    </w:rPr>
  </w:style>
  <w:style w:type="character" w:styleId="a5">
    <w:name w:val="Hyperlink"/>
    <w:semiHidden/>
    <w:unhideWhenUsed/>
    <w:rsid w:val="008719DA"/>
    <w:rPr>
      <w:color w:val="0000FF"/>
      <w:u w:val="single"/>
    </w:rPr>
  </w:style>
  <w:style w:type="paragraph" w:styleId="a6">
    <w:name w:val="Body Text"/>
    <w:basedOn w:val="a"/>
    <w:link w:val="a7"/>
    <w:semiHidden/>
    <w:unhideWhenUsed/>
    <w:rsid w:val="008719DA"/>
    <w:pPr>
      <w:spacing w:after="120"/>
    </w:pPr>
  </w:style>
  <w:style w:type="character" w:customStyle="1" w:styleId="a7">
    <w:name w:val="Основной текст Знак"/>
    <w:basedOn w:val="a0"/>
    <w:link w:val="a6"/>
    <w:semiHidden/>
    <w:rsid w:val="008719DA"/>
    <w:rPr>
      <w:lang w:eastAsia="ru-RU"/>
    </w:rPr>
  </w:style>
  <w:style w:type="paragraph" w:styleId="a8">
    <w:name w:val="Body Text Indent"/>
    <w:basedOn w:val="a"/>
    <w:link w:val="a9"/>
    <w:semiHidden/>
    <w:unhideWhenUsed/>
    <w:rsid w:val="008719DA"/>
    <w:pPr>
      <w:widowControl/>
      <w:autoSpaceDE/>
      <w:autoSpaceDN/>
      <w:adjustRightInd/>
      <w:ind w:right="262" w:firstLine="397"/>
      <w:jc w:val="both"/>
    </w:pPr>
    <w:rPr>
      <w:szCs w:val="24"/>
    </w:rPr>
  </w:style>
  <w:style w:type="character" w:customStyle="1" w:styleId="a9">
    <w:name w:val="Основной текст с отступом Знак"/>
    <w:basedOn w:val="a0"/>
    <w:link w:val="a8"/>
    <w:semiHidden/>
    <w:rsid w:val="008719DA"/>
    <w:rPr>
      <w:szCs w:val="24"/>
      <w:lang w:eastAsia="ru-RU"/>
    </w:rPr>
  </w:style>
  <w:style w:type="paragraph" w:styleId="3">
    <w:name w:val="Body Text 3"/>
    <w:basedOn w:val="a"/>
    <w:link w:val="30"/>
    <w:semiHidden/>
    <w:unhideWhenUsed/>
    <w:rsid w:val="008719DA"/>
    <w:pPr>
      <w:widowControl/>
      <w:autoSpaceDE/>
      <w:autoSpaceDN/>
      <w:adjustRightInd/>
      <w:spacing w:after="120"/>
    </w:pPr>
    <w:rPr>
      <w:sz w:val="16"/>
      <w:szCs w:val="16"/>
    </w:rPr>
  </w:style>
  <w:style w:type="character" w:customStyle="1" w:styleId="30">
    <w:name w:val="Основной текст 3 Знак"/>
    <w:basedOn w:val="a0"/>
    <w:link w:val="3"/>
    <w:semiHidden/>
    <w:rsid w:val="008719DA"/>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12106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ztory@mail.ru" TargetMode="External"/><Relationship Id="rId3" Type="http://schemas.openxmlformats.org/officeDocument/2006/relationships/settings" Target="settings.xml"/><Relationship Id="rId7" Type="http://schemas.openxmlformats.org/officeDocument/2006/relationships/hyperlink" Target="http://www.booking.com/hot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ztory@mail.ru" TargetMode="External"/><Relationship Id="rId11" Type="http://schemas.microsoft.com/office/2007/relationships/stylesWithEffects" Target="stylesWithEffects.xml"/><Relationship Id="rId5" Type="http://schemas.openxmlformats.org/officeDocument/2006/relationships/hyperlink" Target="mailto:diztory@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Свеж</cp:lastModifiedBy>
  <cp:revision>2</cp:revision>
  <dcterms:created xsi:type="dcterms:W3CDTF">2017-02-28T22:10:00Z</dcterms:created>
  <dcterms:modified xsi:type="dcterms:W3CDTF">2017-02-28T22:10:00Z</dcterms:modified>
</cp:coreProperties>
</file>